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85C3" w14:textId="7DCB6B65" w:rsidR="00256EBA" w:rsidRDefault="00524021" w:rsidP="00256EBA">
      <w:pPr>
        <w:ind w:left="120"/>
        <w:rPr>
          <w:rFonts w:ascii="Century Gothic"/>
          <w:b/>
          <w:sz w:val="28"/>
          <w:szCs w:val="28"/>
        </w:rPr>
      </w:pPr>
      <w:r>
        <w:rPr>
          <w:rFonts w:ascii="Century Gothic"/>
          <w:b/>
          <w:sz w:val="28"/>
          <w:szCs w:val="28"/>
        </w:rPr>
        <w:t xml:space="preserve">Build Now </w:t>
      </w:r>
      <w:r w:rsidR="00161C9D">
        <w:rPr>
          <w:rFonts w:ascii="Century Gothic"/>
          <w:b/>
          <w:sz w:val="28"/>
          <w:szCs w:val="28"/>
        </w:rPr>
        <w:t>with</w:t>
      </w:r>
      <w:r>
        <w:rPr>
          <w:rFonts w:ascii="Century Gothic"/>
          <w:b/>
          <w:sz w:val="28"/>
          <w:szCs w:val="28"/>
        </w:rPr>
        <w:t xml:space="preserve"> Bonus </w:t>
      </w:r>
      <w:r w:rsidR="00EA6703">
        <w:rPr>
          <w:rFonts w:ascii="Century Gothic"/>
          <w:b/>
          <w:sz w:val="28"/>
          <w:szCs w:val="28"/>
        </w:rPr>
        <w:t xml:space="preserve">Promotion </w:t>
      </w:r>
    </w:p>
    <w:p w14:paraId="18BA1C93" w14:textId="03F1D971" w:rsidR="00256EBA" w:rsidRPr="00256EBA" w:rsidRDefault="00256EBA" w:rsidP="00256EBA">
      <w:pPr>
        <w:ind w:left="120"/>
        <w:rPr>
          <w:rFonts w:ascii="Century Gothic"/>
          <w:b/>
        </w:rPr>
      </w:pPr>
      <w:r w:rsidRPr="00256EBA">
        <w:rPr>
          <w:rFonts w:ascii="Century Gothic"/>
          <w:b/>
        </w:rPr>
        <w:t>Registration Form</w:t>
      </w:r>
    </w:p>
    <w:p w14:paraId="36E6F38B" w14:textId="77777777" w:rsidR="00256EBA" w:rsidRDefault="00256EBA" w:rsidP="00256EBA">
      <w:pPr>
        <w:pStyle w:val="BodyText"/>
        <w:spacing w:before="7" w:after="1"/>
        <w:ind w:left="0" w:firstLine="0"/>
        <w:rPr>
          <w:rFonts w:ascii="Calibri Light"/>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6"/>
      </w:tblGrid>
      <w:tr w:rsidR="00256EBA" w14:paraId="5CEED80E" w14:textId="77777777" w:rsidTr="00214361">
        <w:trPr>
          <w:trHeight w:val="431"/>
        </w:trPr>
        <w:tc>
          <w:tcPr>
            <w:tcW w:w="9076" w:type="dxa"/>
            <w:shd w:val="clear" w:color="auto" w:fill="FFC000"/>
          </w:tcPr>
          <w:p w14:paraId="5519E18E" w14:textId="5D9D377D" w:rsidR="00256EBA" w:rsidRPr="00256EBA" w:rsidRDefault="006E2137" w:rsidP="00214361">
            <w:pPr>
              <w:pStyle w:val="TableParagraph"/>
              <w:spacing w:before="85"/>
              <w:rPr>
                <w:b/>
                <w:sz w:val="18"/>
                <w:szCs w:val="18"/>
              </w:rPr>
            </w:pPr>
            <w:r>
              <w:rPr>
                <w:b/>
                <w:color w:val="FFFFFF"/>
                <w:sz w:val="18"/>
                <w:szCs w:val="18"/>
              </w:rPr>
              <w:t>Applicant</w:t>
            </w:r>
            <w:r w:rsidRPr="00256EBA">
              <w:rPr>
                <w:b/>
                <w:color w:val="FFFFFF"/>
                <w:sz w:val="18"/>
                <w:szCs w:val="18"/>
              </w:rPr>
              <w:t xml:space="preserve"> </w:t>
            </w:r>
            <w:r w:rsidR="00256EBA" w:rsidRPr="00256EBA">
              <w:rPr>
                <w:b/>
                <w:color w:val="FFFFFF"/>
                <w:sz w:val="18"/>
                <w:szCs w:val="18"/>
              </w:rPr>
              <w:t>to complete</w:t>
            </w:r>
          </w:p>
        </w:tc>
      </w:tr>
      <w:tr w:rsidR="00256EBA" w14:paraId="1E8980C0" w14:textId="77777777" w:rsidTr="00214361">
        <w:trPr>
          <w:trHeight w:val="354"/>
        </w:trPr>
        <w:tc>
          <w:tcPr>
            <w:tcW w:w="9076" w:type="dxa"/>
          </w:tcPr>
          <w:p w14:paraId="306A0033" w14:textId="6D967902" w:rsidR="00256EBA" w:rsidRDefault="00256EBA" w:rsidP="00214361">
            <w:pPr>
              <w:pStyle w:val="TableParagraph"/>
              <w:rPr>
                <w:bCs/>
                <w:sz w:val="18"/>
                <w:szCs w:val="18"/>
              </w:rPr>
            </w:pPr>
            <w:r w:rsidRPr="00256EBA">
              <w:rPr>
                <w:b/>
                <w:sz w:val="18"/>
                <w:szCs w:val="18"/>
              </w:rPr>
              <w:t xml:space="preserve">Full name </w:t>
            </w:r>
            <w:r w:rsidRPr="00256EBA">
              <w:rPr>
                <w:sz w:val="18"/>
                <w:szCs w:val="18"/>
              </w:rPr>
              <w:t>(</w:t>
            </w:r>
            <w:r w:rsidRPr="00256EBA">
              <w:rPr>
                <w:b/>
                <w:i/>
                <w:sz w:val="18"/>
                <w:szCs w:val="18"/>
              </w:rPr>
              <w:t>name must be the same as purchaser details on contract of sale</w:t>
            </w:r>
            <w:r w:rsidRPr="00256EBA">
              <w:rPr>
                <w:bCs/>
                <w:sz w:val="18"/>
                <w:szCs w:val="18"/>
              </w:rPr>
              <w:t>):</w:t>
            </w:r>
          </w:p>
          <w:p w14:paraId="4DC0979C" w14:textId="77777777" w:rsidR="002E7999" w:rsidRDefault="002E7999" w:rsidP="00214361">
            <w:pPr>
              <w:pStyle w:val="TableParagraph"/>
              <w:rPr>
                <w:b/>
                <w:sz w:val="18"/>
                <w:szCs w:val="18"/>
              </w:rPr>
            </w:pPr>
          </w:p>
          <w:p w14:paraId="51E37843" w14:textId="77777777" w:rsidR="002E7999" w:rsidRPr="00256EBA" w:rsidRDefault="002E7999" w:rsidP="00214361">
            <w:pPr>
              <w:pStyle w:val="TableParagraph"/>
              <w:rPr>
                <w:b/>
                <w:sz w:val="18"/>
                <w:szCs w:val="18"/>
              </w:rPr>
            </w:pPr>
          </w:p>
        </w:tc>
      </w:tr>
      <w:tr w:rsidR="00256EBA" w14:paraId="238E3E53" w14:textId="77777777" w:rsidTr="00214361">
        <w:trPr>
          <w:trHeight w:val="359"/>
        </w:trPr>
        <w:tc>
          <w:tcPr>
            <w:tcW w:w="9076" w:type="dxa"/>
          </w:tcPr>
          <w:p w14:paraId="1C1D1A7F" w14:textId="77777777" w:rsidR="00256EBA" w:rsidRPr="00256EBA" w:rsidRDefault="00256EBA" w:rsidP="00214361">
            <w:pPr>
              <w:pStyle w:val="TableParagraph"/>
              <w:rPr>
                <w:b/>
                <w:sz w:val="18"/>
                <w:szCs w:val="18"/>
              </w:rPr>
            </w:pPr>
            <w:r w:rsidRPr="00256EBA">
              <w:rPr>
                <w:b/>
                <w:sz w:val="18"/>
                <w:szCs w:val="18"/>
              </w:rPr>
              <w:t>Contact phone number:</w:t>
            </w:r>
          </w:p>
        </w:tc>
      </w:tr>
      <w:tr w:rsidR="00256EBA" w14:paraId="609C83C2" w14:textId="77777777" w:rsidTr="00214361">
        <w:trPr>
          <w:trHeight w:val="355"/>
        </w:trPr>
        <w:tc>
          <w:tcPr>
            <w:tcW w:w="9076" w:type="dxa"/>
          </w:tcPr>
          <w:p w14:paraId="22F9B4DF" w14:textId="77777777" w:rsidR="00256EBA" w:rsidRPr="00256EBA" w:rsidRDefault="00256EBA" w:rsidP="00214361">
            <w:pPr>
              <w:pStyle w:val="TableParagraph"/>
              <w:spacing w:before="84"/>
              <w:rPr>
                <w:b/>
                <w:sz w:val="18"/>
                <w:szCs w:val="18"/>
              </w:rPr>
            </w:pPr>
            <w:r w:rsidRPr="00256EBA">
              <w:rPr>
                <w:b/>
                <w:sz w:val="18"/>
                <w:szCs w:val="18"/>
              </w:rPr>
              <w:t>Email address:</w:t>
            </w:r>
          </w:p>
        </w:tc>
      </w:tr>
      <w:tr w:rsidR="00256EBA" w14:paraId="5BFD5229" w14:textId="77777777" w:rsidTr="00214361">
        <w:trPr>
          <w:trHeight w:val="354"/>
        </w:trPr>
        <w:tc>
          <w:tcPr>
            <w:tcW w:w="9076" w:type="dxa"/>
          </w:tcPr>
          <w:p w14:paraId="6F77A4E2" w14:textId="77777777" w:rsidR="00256EBA" w:rsidRPr="00256EBA" w:rsidRDefault="00256EBA" w:rsidP="00214361">
            <w:pPr>
              <w:pStyle w:val="TableParagraph"/>
              <w:rPr>
                <w:b/>
                <w:sz w:val="18"/>
                <w:szCs w:val="18"/>
              </w:rPr>
            </w:pPr>
            <w:r w:rsidRPr="00256EBA">
              <w:rPr>
                <w:b/>
                <w:sz w:val="18"/>
                <w:szCs w:val="18"/>
              </w:rPr>
              <w:t>Postal Address:</w:t>
            </w:r>
          </w:p>
        </w:tc>
      </w:tr>
      <w:tr w:rsidR="00256EBA" w14:paraId="2F6F2EC4" w14:textId="77777777" w:rsidTr="00214361">
        <w:trPr>
          <w:trHeight w:val="354"/>
        </w:trPr>
        <w:tc>
          <w:tcPr>
            <w:tcW w:w="9076" w:type="dxa"/>
          </w:tcPr>
          <w:p w14:paraId="2045C3A4" w14:textId="6F44FE7A" w:rsidR="00256EBA" w:rsidRPr="00256EBA" w:rsidRDefault="00256EBA" w:rsidP="00214361">
            <w:pPr>
              <w:pStyle w:val="TableParagraph"/>
              <w:rPr>
                <w:b/>
                <w:sz w:val="18"/>
                <w:szCs w:val="18"/>
              </w:rPr>
            </w:pPr>
            <w:r w:rsidRPr="00256EBA">
              <w:rPr>
                <w:b/>
                <w:sz w:val="18"/>
                <w:szCs w:val="18"/>
              </w:rPr>
              <w:t>Lot number:</w:t>
            </w:r>
            <w:r w:rsidR="007404EE" w:rsidRPr="007404EE">
              <w:rPr>
                <w:rFonts w:ascii="Times New Roman" w:eastAsia="Times New Roman" w:hAnsi="Times New Roman" w:cs="Times New Roman"/>
                <w:sz w:val="24"/>
                <w:szCs w:val="24"/>
                <w:lang w:val="en-US" w:bidi="ar-SA"/>
              </w:rPr>
              <w:t xml:space="preserve"> </w:t>
            </w:r>
          </w:p>
        </w:tc>
      </w:tr>
      <w:tr w:rsidR="00256EBA" w14:paraId="1271BA22" w14:textId="77777777" w:rsidTr="00214361">
        <w:trPr>
          <w:trHeight w:val="2069"/>
        </w:trPr>
        <w:tc>
          <w:tcPr>
            <w:tcW w:w="9076" w:type="dxa"/>
          </w:tcPr>
          <w:p w14:paraId="5761D3EB" w14:textId="7366A36E" w:rsidR="00256EBA" w:rsidRPr="00256EBA" w:rsidRDefault="00256EBA" w:rsidP="00214361">
            <w:pPr>
              <w:pStyle w:val="TableParagraph"/>
              <w:spacing w:before="88"/>
              <w:rPr>
                <w:b/>
                <w:sz w:val="18"/>
                <w:szCs w:val="18"/>
              </w:rPr>
            </w:pPr>
            <w:r w:rsidRPr="00256EBA">
              <w:rPr>
                <w:b/>
                <w:sz w:val="18"/>
                <w:szCs w:val="18"/>
              </w:rPr>
              <w:t xml:space="preserve">By ticking the boxes below, I declare that I am the </w:t>
            </w:r>
            <w:r w:rsidR="006E2137">
              <w:rPr>
                <w:b/>
                <w:sz w:val="18"/>
                <w:szCs w:val="18"/>
              </w:rPr>
              <w:t>Applicant</w:t>
            </w:r>
            <w:r w:rsidRPr="00256EBA">
              <w:rPr>
                <w:b/>
                <w:sz w:val="18"/>
                <w:szCs w:val="18"/>
              </w:rPr>
              <w:t xml:space="preserve"> named above and that:</w:t>
            </w:r>
          </w:p>
          <w:p w14:paraId="5F0BB97B" w14:textId="77777777" w:rsidR="00256EBA" w:rsidRPr="00256EBA" w:rsidRDefault="00256EBA" w:rsidP="00256EBA">
            <w:pPr>
              <w:pStyle w:val="TableParagraph"/>
              <w:numPr>
                <w:ilvl w:val="1"/>
                <w:numId w:val="34"/>
              </w:numPr>
              <w:tabs>
                <w:tab w:val="left" w:pos="849"/>
              </w:tabs>
              <w:spacing w:before="72" w:line="242" w:lineRule="auto"/>
              <w:ind w:left="432" w:right="106"/>
              <w:rPr>
                <w:b/>
                <w:sz w:val="18"/>
                <w:szCs w:val="18"/>
              </w:rPr>
            </w:pPr>
            <w:r w:rsidRPr="00256EBA">
              <w:rPr>
                <w:b/>
                <w:sz w:val="18"/>
                <w:szCs w:val="18"/>
              </w:rPr>
              <w:t xml:space="preserve">I have read and understood, and I accept the Personal Information Collection Statement and the </w:t>
            </w:r>
            <w:r w:rsidRPr="00256EBA">
              <w:rPr>
                <w:b/>
                <w:spacing w:val="2"/>
                <w:sz w:val="18"/>
                <w:szCs w:val="18"/>
              </w:rPr>
              <w:t xml:space="preserve">Terms </w:t>
            </w:r>
            <w:r w:rsidRPr="00256EBA">
              <w:rPr>
                <w:b/>
                <w:sz w:val="18"/>
                <w:szCs w:val="18"/>
              </w:rPr>
              <w:t>and Conditions on the reverse side of this</w:t>
            </w:r>
            <w:r w:rsidRPr="00256EBA">
              <w:rPr>
                <w:b/>
                <w:spacing w:val="1"/>
                <w:sz w:val="18"/>
                <w:szCs w:val="18"/>
              </w:rPr>
              <w:t xml:space="preserve"> </w:t>
            </w:r>
            <w:proofErr w:type="gramStart"/>
            <w:r w:rsidRPr="00256EBA">
              <w:rPr>
                <w:b/>
                <w:sz w:val="18"/>
                <w:szCs w:val="18"/>
              </w:rPr>
              <w:t>Form;</w:t>
            </w:r>
            <w:proofErr w:type="gramEnd"/>
          </w:p>
          <w:p w14:paraId="5FD79F17" w14:textId="77777777" w:rsidR="00256EBA" w:rsidRPr="00256EBA" w:rsidRDefault="00256EBA" w:rsidP="00256EBA">
            <w:pPr>
              <w:pStyle w:val="TableParagraph"/>
              <w:numPr>
                <w:ilvl w:val="1"/>
                <w:numId w:val="34"/>
              </w:numPr>
              <w:tabs>
                <w:tab w:val="left" w:pos="854"/>
              </w:tabs>
              <w:spacing w:before="75" w:line="242" w:lineRule="auto"/>
              <w:ind w:left="432" w:right="292"/>
              <w:rPr>
                <w:b/>
                <w:sz w:val="18"/>
                <w:szCs w:val="18"/>
              </w:rPr>
            </w:pPr>
            <w:r w:rsidRPr="00256EBA">
              <w:rPr>
                <w:b/>
                <w:sz w:val="18"/>
                <w:szCs w:val="18"/>
              </w:rPr>
              <w:t xml:space="preserve">I agree </w:t>
            </w:r>
            <w:r w:rsidRPr="00256EBA">
              <w:rPr>
                <w:b/>
                <w:spacing w:val="2"/>
                <w:sz w:val="18"/>
                <w:szCs w:val="18"/>
              </w:rPr>
              <w:t xml:space="preserve">to </w:t>
            </w:r>
            <w:r w:rsidRPr="00256EBA">
              <w:rPr>
                <w:b/>
                <w:sz w:val="18"/>
                <w:szCs w:val="18"/>
              </w:rPr>
              <w:t>my personal information being collected, used and disclosed in the manner it describes. I agree</w:t>
            </w:r>
            <w:r w:rsidRPr="00256EBA">
              <w:rPr>
                <w:b/>
                <w:spacing w:val="-6"/>
                <w:sz w:val="18"/>
                <w:szCs w:val="18"/>
              </w:rPr>
              <w:t xml:space="preserve"> </w:t>
            </w:r>
            <w:r w:rsidRPr="00256EBA">
              <w:rPr>
                <w:b/>
                <w:sz w:val="18"/>
                <w:szCs w:val="18"/>
              </w:rPr>
              <w:t>to</w:t>
            </w:r>
            <w:r w:rsidRPr="00256EBA">
              <w:rPr>
                <w:b/>
                <w:spacing w:val="-5"/>
                <w:sz w:val="18"/>
                <w:szCs w:val="18"/>
              </w:rPr>
              <w:t xml:space="preserve"> </w:t>
            </w:r>
            <w:r w:rsidRPr="00256EBA">
              <w:rPr>
                <w:b/>
                <w:sz w:val="18"/>
                <w:szCs w:val="18"/>
              </w:rPr>
              <w:t>notify</w:t>
            </w:r>
            <w:r w:rsidRPr="00256EBA">
              <w:rPr>
                <w:b/>
                <w:spacing w:val="-1"/>
                <w:sz w:val="18"/>
                <w:szCs w:val="18"/>
              </w:rPr>
              <w:t xml:space="preserve"> </w:t>
            </w:r>
            <w:r w:rsidRPr="00256EBA">
              <w:rPr>
                <w:b/>
                <w:sz w:val="18"/>
                <w:szCs w:val="18"/>
              </w:rPr>
              <w:t>any</w:t>
            </w:r>
            <w:r w:rsidRPr="00256EBA">
              <w:rPr>
                <w:b/>
                <w:spacing w:val="-5"/>
                <w:sz w:val="18"/>
                <w:szCs w:val="18"/>
              </w:rPr>
              <w:t xml:space="preserve"> </w:t>
            </w:r>
            <w:r w:rsidRPr="00256EBA">
              <w:rPr>
                <w:b/>
                <w:sz w:val="18"/>
                <w:szCs w:val="18"/>
              </w:rPr>
              <w:t>person</w:t>
            </w:r>
            <w:r w:rsidRPr="00256EBA">
              <w:rPr>
                <w:b/>
                <w:spacing w:val="-3"/>
                <w:sz w:val="18"/>
                <w:szCs w:val="18"/>
              </w:rPr>
              <w:t xml:space="preserve"> </w:t>
            </w:r>
            <w:r w:rsidRPr="00256EBA">
              <w:rPr>
                <w:b/>
                <w:sz w:val="18"/>
                <w:szCs w:val="18"/>
              </w:rPr>
              <w:t>whose</w:t>
            </w:r>
            <w:r w:rsidRPr="00256EBA">
              <w:rPr>
                <w:b/>
                <w:spacing w:val="-6"/>
                <w:sz w:val="18"/>
                <w:szCs w:val="18"/>
              </w:rPr>
              <w:t xml:space="preserve"> </w:t>
            </w:r>
            <w:r w:rsidRPr="00256EBA">
              <w:rPr>
                <w:b/>
                <w:sz w:val="18"/>
                <w:szCs w:val="18"/>
              </w:rPr>
              <w:t>personal</w:t>
            </w:r>
            <w:r w:rsidRPr="00256EBA">
              <w:rPr>
                <w:b/>
                <w:spacing w:val="-4"/>
                <w:sz w:val="18"/>
                <w:szCs w:val="18"/>
              </w:rPr>
              <w:t xml:space="preserve"> </w:t>
            </w:r>
            <w:r w:rsidRPr="00256EBA">
              <w:rPr>
                <w:b/>
                <w:sz w:val="18"/>
                <w:szCs w:val="18"/>
              </w:rPr>
              <w:t>information</w:t>
            </w:r>
            <w:r w:rsidRPr="00256EBA">
              <w:rPr>
                <w:b/>
                <w:spacing w:val="1"/>
                <w:sz w:val="18"/>
                <w:szCs w:val="18"/>
              </w:rPr>
              <w:t xml:space="preserve"> </w:t>
            </w:r>
            <w:r w:rsidRPr="00256EBA">
              <w:rPr>
                <w:b/>
                <w:sz w:val="18"/>
                <w:szCs w:val="18"/>
              </w:rPr>
              <w:t>I</w:t>
            </w:r>
            <w:r w:rsidRPr="00256EBA">
              <w:rPr>
                <w:b/>
                <w:spacing w:val="-6"/>
                <w:sz w:val="18"/>
                <w:szCs w:val="18"/>
              </w:rPr>
              <w:t xml:space="preserve"> </w:t>
            </w:r>
            <w:r w:rsidRPr="00256EBA">
              <w:rPr>
                <w:b/>
                <w:sz w:val="18"/>
                <w:szCs w:val="18"/>
              </w:rPr>
              <w:t>have</w:t>
            </w:r>
            <w:r w:rsidRPr="00256EBA">
              <w:rPr>
                <w:b/>
                <w:spacing w:val="-5"/>
                <w:sz w:val="18"/>
                <w:szCs w:val="18"/>
              </w:rPr>
              <w:t xml:space="preserve"> </w:t>
            </w:r>
            <w:r w:rsidRPr="00256EBA">
              <w:rPr>
                <w:b/>
                <w:sz w:val="18"/>
                <w:szCs w:val="18"/>
              </w:rPr>
              <w:t>provided</w:t>
            </w:r>
            <w:r w:rsidRPr="00256EBA">
              <w:rPr>
                <w:b/>
                <w:spacing w:val="-3"/>
                <w:sz w:val="18"/>
                <w:szCs w:val="18"/>
              </w:rPr>
              <w:t xml:space="preserve"> </w:t>
            </w:r>
            <w:r w:rsidRPr="00256EBA">
              <w:rPr>
                <w:b/>
                <w:sz w:val="18"/>
                <w:szCs w:val="18"/>
              </w:rPr>
              <w:t>on</w:t>
            </w:r>
            <w:r w:rsidRPr="00256EBA">
              <w:rPr>
                <w:b/>
                <w:spacing w:val="-4"/>
                <w:sz w:val="18"/>
                <w:szCs w:val="18"/>
              </w:rPr>
              <w:t xml:space="preserve"> </w:t>
            </w:r>
            <w:r w:rsidRPr="00256EBA">
              <w:rPr>
                <w:b/>
                <w:sz w:val="18"/>
                <w:szCs w:val="18"/>
              </w:rPr>
              <w:t>this</w:t>
            </w:r>
            <w:r w:rsidRPr="00256EBA">
              <w:rPr>
                <w:b/>
                <w:spacing w:val="-1"/>
                <w:sz w:val="18"/>
                <w:szCs w:val="18"/>
              </w:rPr>
              <w:t xml:space="preserve"> </w:t>
            </w:r>
            <w:r w:rsidRPr="00256EBA">
              <w:rPr>
                <w:b/>
                <w:sz w:val="18"/>
                <w:szCs w:val="18"/>
              </w:rPr>
              <w:t>form</w:t>
            </w:r>
            <w:r w:rsidRPr="00256EBA">
              <w:rPr>
                <w:b/>
                <w:spacing w:val="-5"/>
                <w:sz w:val="18"/>
                <w:szCs w:val="18"/>
              </w:rPr>
              <w:t xml:space="preserve"> </w:t>
            </w:r>
            <w:r w:rsidRPr="00256EBA">
              <w:rPr>
                <w:b/>
                <w:sz w:val="18"/>
                <w:szCs w:val="18"/>
              </w:rPr>
              <w:t>about</w:t>
            </w:r>
            <w:r w:rsidRPr="00256EBA">
              <w:rPr>
                <w:b/>
                <w:spacing w:val="1"/>
                <w:sz w:val="18"/>
                <w:szCs w:val="18"/>
              </w:rPr>
              <w:t xml:space="preserve"> </w:t>
            </w:r>
            <w:r w:rsidRPr="00256EBA">
              <w:rPr>
                <w:b/>
                <w:sz w:val="18"/>
                <w:szCs w:val="18"/>
              </w:rPr>
              <w:t>the</w:t>
            </w:r>
            <w:r w:rsidRPr="00256EBA">
              <w:rPr>
                <w:b/>
                <w:spacing w:val="4"/>
                <w:sz w:val="18"/>
                <w:szCs w:val="18"/>
              </w:rPr>
              <w:t xml:space="preserve"> </w:t>
            </w:r>
            <w:r w:rsidRPr="00256EBA">
              <w:rPr>
                <w:b/>
                <w:sz w:val="18"/>
                <w:szCs w:val="18"/>
              </w:rPr>
              <w:t>Personal Information Collection</w:t>
            </w:r>
            <w:r w:rsidRPr="00256EBA">
              <w:rPr>
                <w:b/>
                <w:spacing w:val="6"/>
                <w:sz w:val="18"/>
                <w:szCs w:val="18"/>
              </w:rPr>
              <w:t xml:space="preserve"> </w:t>
            </w:r>
            <w:r w:rsidRPr="00256EBA">
              <w:rPr>
                <w:b/>
                <w:sz w:val="18"/>
                <w:szCs w:val="18"/>
              </w:rPr>
              <w:t>Statement.</w:t>
            </w:r>
          </w:p>
          <w:p w14:paraId="6DFF1569" w14:textId="77777777" w:rsidR="00256EBA" w:rsidRPr="00256EBA" w:rsidRDefault="00256EBA" w:rsidP="00214361">
            <w:pPr>
              <w:pStyle w:val="TableParagraph"/>
              <w:spacing w:before="79"/>
              <w:rPr>
                <w:b/>
                <w:sz w:val="18"/>
                <w:szCs w:val="18"/>
              </w:rPr>
            </w:pPr>
            <w:r w:rsidRPr="00256EBA">
              <w:rPr>
                <w:b/>
                <w:sz w:val="18"/>
                <w:szCs w:val="18"/>
              </w:rPr>
              <w:t>Date:</w:t>
            </w:r>
          </w:p>
          <w:p w14:paraId="6DE55819" w14:textId="77777777" w:rsidR="00256EBA" w:rsidRPr="00256EBA" w:rsidRDefault="00256EBA" w:rsidP="00214361">
            <w:pPr>
              <w:pStyle w:val="TableParagraph"/>
              <w:spacing w:before="79"/>
              <w:rPr>
                <w:b/>
                <w:sz w:val="18"/>
                <w:szCs w:val="18"/>
              </w:rPr>
            </w:pPr>
            <w:r w:rsidRPr="00256EBA">
              <w:rPr>
                <w:b/>
                <w:sz w:val="18"/>
                <w:szCs w:val="18"/>
              </w:rPr>
              <w:t>Signed by Customer:</w:t>
            </w:r>
          </w:p>
        </w:tc>
      </w:tr>
      <w:tr w:rsidR="00256EBA" w14:paraId="505BF1E8" w14:textId="77777777" w:rsidTr="00214361">
        <w:trPr>
          <w:trHeight w:val="431"/>
        </w:trPr>
        <w:tc>
          <w:tcPr>
            <w:tcW w:w="9076" w:type="dxa"/>
            <w:shd w:val="clear" w:color="auto" w:fill="FFC000"/>
          </w:tcPr>
          <w:p w14:paraId="2FFE785A" w14:textId="77777777" w:rsidR="00256EBA" w:rsidRPr="00256EBA" w:rsidRDefault="00256EBA" w:rsidP="00214361">
            <w:pPr>
              <w:pStyle w:val="TableParagraph"/>
              <w:spacing w:before="81"/>
              <w:rPr>
                <w:b/>
                <w:sz w:val="18"/>
                <w:szCs w:val="18"/>
              </w:rPr>
            </w:pPr>
            <w:r w:rsidRPr="00256EBA">
              <w:rPr>
                <w:b/>
                <w:color w:val="FFFFFF"/>
                <w:sz w:val="18"/>
                <w:szCs w:val="18"/>
              </w:rPr>
              <w:t>Woodlea. to complete</w:t>
            </w:r>
          </w:p>
        </w:tc>
      </w:tr>
      <w:tr w:rsidR="00256EBA" w14:paraId="54B59885" w14:textId="77777777" w:rsidTr="00214361">
        <w:trPr>
          <w:trHeight w:val="383"/>
        </w:trPr>
        <w:tc>
          <w:tcPr>
            <w:tcW w:w="9076" w:type="dxa"/>
          </w:tcPr>
          <w:p w14:paraId="725C299E" w14:textId="77777777" w:rsidR="00256EBA" w:rsidRPr="00256EBA" w:rsidRDefault="00256EBA" w:rsidP="00214361">
            <w:pPr>
              <w:pStyle w:val="TableParagraph"/>
              <w:spacing w:before="122"/>
              <w:rPr>
                <w:b/>
                <w:sz w:val="18"/>
                <w:szCs w:val="18"/>
              </w:rPr>
            </w:pPr>
            <w:r w:rsidRPr="00256EBA">
              <w:rPr>
                <w:b/>
                <w:sz w:val="18"/>
                <w:szCs w:val="18"/>
              </w:rPr>
              <w:t>House and Land package details:</w:t>
            </w:r>
          </w:p>
        </w:tc>
      </w:tr>
      <w:tr w:rsidR="00256EBA" w14:paraId="5046C6E4" w14:textId="77777777" w:rsidTr="00214361">
        <w:trPr>
          <w:trHeight w:val="383"/>
        </w:trPr>
        <w:tc>
          <w:tcPr>
            <w:tcW w:w="9076" w:type="dxa"/>
          </w:tcPr>
          <w:p w14:paraId="55A9058D" w14:textId="77777777" w:rsidR="00256EBA" w:rsidRPr="00256EBA" w:rsidRDefault="00256EBA" w:rsidP="00214361">
            <w:pPr>
              <w:pStyle w:val="TableParagraph"/>
              <w:spacing w:before="122"/>
              <w:rPr>
                <w:b/>
                <w:sz w:val="18"/>
                <w:szCs w:val="18"/>
              </w:rPr>
            </w:pPr>
            <w:r w:rsidRPr="00256EBA">
              <w:rPr>
                <w:b/>
                <w:sz w:val="18"/>
                <w:szCs w:val="18"/>
              </w:rPr>
              <w:t xml:space="preserve">Signed by Woodlea Sales Consultant: </w:t>
            </w:r>
          </w:p>
        </w:tc>
      </w:tr>
    </w:tbl>
    <w:p w14:paraId="4648FC68" w14:textId="77777777" w:rsidR="00256EBA" w:rsidRDefault="00256EBA" w:rsidP="00256EBA">
      <w:pPr>
        <w:ind w:left="120"/>
        <w:rPr>
          <w:rFonts w:ascii="Century Gothic"/>
          <w:b/>
          <w:sz w:val="18"/>
        </w:rPr>
      </w:pPr>
    </w:p>
    <w:p w14:paraId="79080AFA" w14:textId="77777777" w:rsidR="00256EBA" w:rsidRDefault="00256EBA" w:rsidP="00256EBA">
      <w:pPr>
        <w:ind w:left="120"/>
        <w:rPr>
          <w:rFonts w:ascii="Century Gothic"/>
          <w:b/>
          <w:sz w:val="18"/>
        </w:rPr>
      </w:pPr>
      <w:r>
        <w:rPr>
          <w:rFonts w:ascii="Century Gothic"/>
          <w:b/>
          <w:sz w:val="18"/>
        </w:rPr>
        <w:t>Personal Information Collection Statement</w:t>
      </w:r>
    </w:p>
    <w:p w14:paraId="449A19EC" w14:textId="77777777" w:rsidR="00256EBA" w:rsidRDefault="00256EBA" w:rsidP="00256EBA">
      <w:pPr>
        <w:pStyle w:val="BodyText"/>
        <w:spacing w:before="8"/>
        <w:ind w:left="0" w:firstLine="0"/>
        <w:rPr>
          <w:rFonts w:ascii="Century Gothic"/>
          <w:b/>
          <w:sz w:val="19"/>
        </w:rPr>
      </w:pPr>
    </w:p>
    <w:p w14:paraId="66E14B5F" w14:textId="2F77C387" w:rsidR="00256EBA" w:rsidRDefault="00256EBA" w:rsidP="00256EBA">
      <w:pPr>
        <w:ind w:left="120"/>
        <w:rPr>
          <w:rFonts w:ascii="Century Gothic" w:hAnsi="Century Gothic"/>
          <w:sz w:val="16"/>
        </w:rPr>
      </w:pPr>
      <w:r>
        <w:rPr>
          <w:rFonts w:ascii="Century Gothic" w:hAnsi="Century Gothic"/>
          <w:sz w:val="16"/>
        </w:rPr>
        <w:t>Entry into Woodlea’s</w:t>
      </w:r>
      <w:r w:rsidR="00524021">
        <w:rPr>
          <w:rFonts w:ascii="Century Gothic" w:hAnsi="Century Gothic"/>
          <w:sz w:val="16"/>
        </w:rPr>
        <w:t xml:space="preserve"> Build Now </w:t>
      </w:r>
      <w:r w:rsidR="00161C9D">
        <w:rPr>
          <w:rFonts w:ascii="Century Gothic" w:hAnsi="Century Gothic"/>
          <w:sz w:val="16"/>
        </w:rPr>
        <w:t>with</w:t>
      </w:r>
      <w:r w:rsidR="00524021">
        <w:rPr>
          <w:rFonts w:ascii="Century Gothic" w:hAnsi="Century Gothic"/>
          <w:sz w:val="16"/>
        </w:rPr>
        <w:t xml:space="preserve"> Bonus</w:t>
      </w:r>
      <w:r w:rsidR="00164B08">
        <w:rPr>
          <w:rFonts w:ascii="Century Gothic" w:hAnsi="Century Gothic"/>
          <w:sz w:val="16"/>
        </w:rPr>
        <w:t xml:space="preserve"> </w:t>
      </w:r>
      <w:r w:rsidR="00524021">
        <w:rPr>
          <w:rFonts w:ascii="Century Gothic" w:hAnsi="Century Gothic"/>
          <w:sz w:val="16"/>
        </w:rPr>
        <w:t>P</w:t>
      </w:r>
      <w:r>
        <w:rPr>
          <w:rFonts w:ascii="Century Gothic" w:hAnsi="Century Gothic"/>
          <w:sz w:val="16"/>
        </w:rPr>
        <w:t>romotion</w:t>
      </w:r>
      <w:r w:rsidR="00CB470A">
        <w:rPr>
          <w:rFonts w:ascii="Century Gothic" w:hAnsi="Century Gothic"/>
          <w:sz w:val="16"/>
        </w:rPr>
        <w:t xml:space="preserve"> </w:t>
      </w:r>
      <w:r>
        <w:rPr>
          <w:rFonts w:ascii="Century Gothic" w:hAnsi="Century Gothic"/>
          <w:sz w:val="16"/>
        </w:rPr>
        <w:t>(</w:t>
      </w:r>
      <w:r w:rsidRPr="00256EBA">
        <w:rPr>
          <w:rFonts w:ascii="Century Gothic" w:hAnsi="Century Gothic"/>
          <w:b/>
          <w:bCs/>
          <w:sz w:val="16"/>
        </w:rPr>
        <w:t>Promotion</w:t>
      </w:r>
      <w:r>
        <w:rPr>
          <w:rFonts w:ascii="Century Gothic" w:hAnsi="Century Gothic"/>
          <w:sz w:val="16"/>
        </w:rPr>
        <w:t>).</w:t>
      </w:r>
    </w:p>
    <w:p w14:paraId="6C157724" w14:textId="1005D2BB" w:rsidR="00256EBA" w:rsidRDefault="00256EBA" w:rsidP="00256EBA">
      <w:pPr>
        <w:spacing w:before="121"/>
        <w:ind w:left="120"/>
        <w:rPr>
          <w:rFonts w:ascii="Century Gothic"/>
          <w:sz w:val="16"/>
        </w:rPr>
      </w:pPr>
      <w:r>
        <w:rPr>
          <w:rFonts w:ascii="Century Gothic"/>
          <w:sz w:val="16"/>
        </w:rPr>
        <w:t xml:space="preserve">As part of </w:t>
      </w:r>
      <w:proofErr w:type="gramStart"/>
      <w:r>
        <w:rPr>
          <w:rFonts w:ascii="Century Gothic"/>
          <w:sz w:val="16"/>
        </w:rPr>
        <w:t>entering into</w:t>
      </w:r>
      <w:proofErr w:type="gramEnd"/>
      <w:r>
        <w:rPr>
          <w:rFonts w:ascii="Century Gothic"/>
          <w:sz w:val="16"/>
        </w:rPr>
        <w:t xml:space="preserve"> a contract of sale to purchase a </w:t>
      </w:r>
      <w:r w:rsidRPr="006E2137">
        <w:rPr>
          <w:rFonts w:ascii="Century Gothic"/>
          <w:sz w:val="16"/>
        </w:rPr>
        <w:t xml:space="preserve">selected </w:t>
      </w:r>
      <w:r w:rsidR="004E768F">
        <w:rPr>
          <w:rFonts w:ascii="Century Gothic"/>
          <w:sz w:val="16"/>
        </w:rPr>
        <w:t xml:space="preserve">Titled Land </w:t>
      </w:r>
      <w:r w:rsidR="002E7999" w:rsidRPr="006E2137">
        <w:rPr>
          <w:rFonts w:ascii="Century Gothic"/>
          <w:sz w:val="16"/>
        </w:rPr>
        <w:t>Lot</w:t>
      </w:r>
      <w:r w:rsidR="00AD34F0">
        <w:rPr>
          <w:rFonts w:ascii="Century Gothic"/>
          <w:sz w:val="16"/>
        </w:rPr>
        <w:t>,</w:t>
      </w:r>
      <w:r w:rsidR="002E7999" w:rsidRPr="006E2137">
        <w:rPr>
          <w:rFonts w:ascii="Century Gothic"/>
          <w:sz w:val="16"/>
        </w:rPr>
        <w:t xml:space="preserve"> Townhouse</w:t>
      </w:r>
      <w:r w:rsidR="00AD34F0">
        <w:rPr>
          <w:rFonts w:ascii="Century Gothic"/>
          <w:sz w:val="16"/>
        </w:rPr>
        <w:t>,</w:t>
      </w:r>
      <w:r w:rsidR="002E7999" w:rsidRPr="006E2137">
        <w:rPr>
          <w:rFonts w:ascii="Century Gothic"/>
          <w:sz w:val="16"/>
        </w:rPr>
        <w:t xml:space="preserve"> </w:t>
      </w:r>
      <w:r w:rsidR="00E81C19" w:rsidRPr="00E81C19">
        <w:rPr>
          <w:rFonts w:ascii="Century Gothic"/>
          <w:sz w:val="16"/>
        </w:rPr>
        <w:t xml:space="preserve">Completed Home or Upside </w:t>
      </w:r>
      <w:r>
        <w:rPr>
          <w:rFonts w:ascii="Century Gothic"/>
          <w:sz w:val="16"/>
        </w:rPr>
        <w:t>at the Woodlea development, you will need to read and agree to this Personal Information Collection Statement.</w:t>
      </w:r>
    </w:p>
    <w:p w14:paraId="0E88950B" w14:textId="077F7D6B" w:rsidR="00256EBA" w:rsidRDefault="00256EBA" w:rsidP="00256EBA">
      <w:pPr>
        <w:spacing w:before="117"/>
        <w:ind w:left="120"/>
        <w:rPr>
          <w:rFonts w:ascii="Century Gothic"/>
          <w:sz w:val="16"/>
        </w:rPr>
      </w:pPr>
      <w:r>
        <w:rPr>
          <w:rFonts w:ascii="Century Gothic"/>
          <w:sz w:val="16"/>
        </w:rPr>
        <w:t xml:space="preserve">This Personal Information Collection Statement relates to the collection of personal information in relation to the </w:t>
      </w:r>
      <w:r>
        <w:rPr>
          <w:rFonts w:ascii="Century Gothic" w:hAnsi="Century Gothic"/>
          <w:sz w:val="16"/>
        </w:rPr>
        <w:t>Promotion</w:t>
      </w:r>
      <w:r>
        <w:rPr>
          <w:rFonts w:ascii="Century Gothic"/>
          <w:sz w:val="16"/>
        </w:rPr>
        <w:t>.</w:t>
      </w:r>
    </w:p>
    <w:p w14:paraId="28CA8F4E" w14:textId="109D6676" w:rsidR="00256EBA" w:rsidRDefault="00256EBA" w:rsidP="00256EBA">
      <w:pPr>
        <w:spacing w:before="121"/>
        <w:ind w:left="120"/>
        <w:rPr>
          <w:rFonts w:ascii="Century Gothic"/>
          <w:sz w:val="16"/>
        </w:rPr>
      </w:pPr>
      <w:r>
        <w:rPr>
          <w:rFonts w:ascii="Century Gothic"/>
          <w:sz w:val="16"/>
        </w:rPr>
        <w:t xml:space="preserve">The </w:t>
      </w:r>
      <w:r>
        <w:rPr>
          <w:rFonts w:ascii="Century Gothic" w:hAnsi="Century Gothic"/>
          <w:sz w:val="16"/>
        </w:rPr>
        <w:t>Promotion</w:t>
      </w:r>
      <w:r>
        <w:rPr>
          <w:rFonts w:ascii="Century Gothic"/>
          <w:sz w:val="16"/>
        </w:rPr>
        <w:t xml:space="preserve"> is operated by Leakes Road </w:t>
      </w:r>
      <w:proofErr w:type="spellStart"/>
      <w:r>
        <w:rPr>
          <w:rFonts w:ascii="Century Gothic"/>
          <w:sz w:val="16"/>
        </w:rPr>
        <w:t>Rockbank</w:t>
      </w:r>
      <w:proofErr w:type="spellEnd"/>
      <w:r>
        <w:rPr>
          <w:rFonts w:ascii="Century Gothic"/>
          <w:sz w:val="16"/>
        </w:rPr>
        <w:t xml:space="preserve"> Pty Ltd ABN 93 122 773 924 (</w:t>
      </w:r>
      <w:r>
        <w:rPr>
          <w:rFonts w:ascii="Century Gothic"/>
          <w:b/>
          <w:sz w:val="16"/>
        </w:rPr>
        <w:t>we, us or our</w:t>
      </w:r>
      <w:r>
        <w:rPr>
          <w:rFonts w:ascii="Century Gothic"/>
          <w:sz w:val="16"/>
        </w:rPr>
        <w:t>).</w:t>
      </w:r>
    </w:p>
    <w:p w14:paraId="7DE861AC" w14:textId="41B05E6A" w:rsidR="00256EBA" w:rsidRDefault="00256EBA" w:rsidP="00256EBA">
      <w:pPr>
        <w:spacing w:before="121"/>
        <w:ind w:left="120" w:right="175"/>
        <w:jc w:val="both"/>
        <w:rPr>
          <w:rFonts w:ascii="Century Gothic"/>
          <w:sz w:val="16"/>
        </w:rPr>
      </w:pPr>
      <w:r>
        <w:rPr>
          <w:rFonts w:ascii="Century Gothic"/>
          <w:sz w:val="16"/>
        </w:rPr>
        <w:t xml:space="preserve">We collect and use personal information about you to engage with you in relation to the </w:t>
      </w:r>
      <w:r>
        <w:rPr>
          <w:rFonts w:ascii="Century Gothic" w:hAnsi="Century Gothic"/>
          <w:sz w:val="16"/>
        </w:rPr>
        <w:t>Promotion</w:t>
      </w:r>
      <w:r>
        <w:rPr>
          <w:rFonts w:ascii="Century Gothic"/>
          <w:sz w:val="16"/>
        </w:rPr>
        <w:t xml:space="preserve">. We may also use your personal information for related </w:t>
      </w:r>
      <w:proofErr w:type="gramStart"/>
      <w:r>
        <w:rPr>
          <w:rFonts w:ascii="Century Gothic"/>
          <w:sz w:val="16"/>
        </w:rPr>
        <w:t>purposes</w:t>
      </w:r>
      <w:proofErr w:type="gramEnd"/>
      <w:r>
        <w:rPr>
          <w:rFonts w:ascii="Century Gothic"/>
          <w:sz w:val="16"/>
        </w:rPr>
        <w:t xml:space="preserve"> including </w:t>
      </w:r>
      <w:proofErr w:type="gramStart"/>
      <w:r>
        <w:rPr>
          <w:rFonts w:ascii="Century Gothic"/>
          <w:sz w:val="16"/>
        </w:rPr>
        <w:t>to request</w:t>
      </w:r>
      <w:proofErr w:type="gramEnd"/>
      <w:r>
        <w:rPr>
          <w:rFonts w:ascii="Century Gothic"/>
          <w:sz w:val="16"/>
        </w:rPr>
        <w:t xml:space="preserve"> </w:t>
      </w:r>
      <w:proofErr w:type="gramStart"/>
      <w:r>
        <w:rPr>
          <w:rFonts w:ascii="Century Gothic"/>
          <w:sz w:val="16"/>
        </w:rPr>
        <w:t>your feedback</w:t>
      </w:r>
      <w:proofErr w:type="gramEnd"/>
      <w:r>
        <w:rPr>
          <w:rFonts w:ascii="Century Gothic"/>
          <w:sz w:val="16"/>
        </w:rPr>
        <w:t xml:space="preserve"> on the products and services provided by us.</w:t>
      </w:r>
    </w:p>
    <w:p w14:paraId="56F8087B" w14:textId="5FC46754" w:rsidR="00256EBA" w:rsidRDefault="00256EBA" w:rsidP="00256EBA">
      <w:pPr>
        <w:spacing w:before="117"/>
        <w:ind w:left="120" w:right="174"/>
        <w:jc w:val="both"/>
        <w:rPr>
          <w:rFonts w:ascii="Century Gothic"/>
          <w:sz w:val="16"/>
        </w:rPr>
      </w:pPr>
      <w:r>
        <w:rPr>
          <w:rFonts w:ascii="Century Gothic"/>
          <w:sz w:val="16"/>
        </w:rPr>
        <w:t xml:space="preserve">Wherever possible we will collect personal information directly from </w:t>
      </w:r>
      <w:proofErr w:type="gramStart"/>
      <w:r>
        <w:rPr>
          <w:rFonts w:ascii="Century Gothic"/>
          <w:sz w:val="16"/>
        </w:rPr>
        <w:t>you</w:t>
      </w:r>
      <w:proofErr w:type="gramEnd"/>
      <w:r>
        <w:rPr>
          <w:rFonts w:ascii="Century Gothic"/>
          <w:sz w:val="16"/>
        </w:rPr>
        <w:t xml:space="preserve"> including information that you directly supply when completing the Registration Form. Such information collected includes your name, phone number, email address, street address and points of identification as evidence of your eligibility to </w:t>
      </w:r>
      <w:proofErr w:type="gramStart"/>
      <w:r>
        <w:rPr>
          <w:rFonts w:ascii="Century Gothic"/>
          <w:sz w:val="16"/>
        </w:rPr>
        <w:t>enter into</w:t>
      </w:r>
      <w:proofErr w:type="gramEnd"/>
      <w:r>
        <w:rPr>
          <w:rFonts w:ascii="Century Gothic"/>
          <w:sz w:val="16"/>
        </w:rPr>
        <w:t xml:space="preserve"> the Promotion. If you do</w:t>
      </w:r>
      <w:r>
        <w:rPr>
          <w:rFonts w:ascii="Century Gothic"/>
          <w:spacing w:val="-1"/>
          <w:sz w:val="16"/>
        </w:rPr>
        <w:t xml:space="preserve"> </w:t>
      </w:r>
      <w:r>
        <w:rPr>
          <w:rFonts w:ascii="Century Gothic"/>
          <w:sz w:val="16"/>
        </w:rPr>
        <w:t>not</w:t>
      </w:r>
      <w:r>
        <w:rPr>
          <w:rFonts w:ascii="Century Gothic"/>
          <w:spacing w:val="-3"/>
          <w:sz w:val="16"/>
        </w:rPr>
        <w:t xml:space="preserve"> </w:t>
      </w:r>
      <w:r>
        <w:rPr>
          <w:rFonts w:ascii="Century Gothic"/>
          <w:sz w:val="16"/>
        </w:rPr>
        <w:t>provide</w:t>
      </w:r>
      <w:r>
        <w:rPr>
          <w:rFonts w:ascii="Century Gothic"/>
          <w:spacing w:val="-5"/>
          <w:sz w:val="16"/>
        </w:rPr>
        <w:t xml:space="preserve"> </w:t>
      </w:r>
      <w:r>
        <w:rPr>
          <w:rFonts w:ascii="Century Gothic"/>
          <w:sz w:val="16"/>
        </w:rPr>
        <w:t>all</w:t>
      </w:r>
      <w:r>
        <w:rPr>
          <w:rFonts w:ascii="Century Gothic"/>
          <w:spacing w:val="-1"/>
          <w:sz w:val="16"/>
        </w:rPr>
        <w:t xml:space="preserve"> </w:t>
      </w:r>
      <w:r>
        <w:rPr>
          <w:rFonts w:ascii="Century Gothic"/>
          <w:sz w:val="16"/>
        </w:rPr>
        <w:t>the</w:t>
      </w:r>
      <w:r>
        <w:rPr>
          <w:rFonts w:ascii="Century Gothic"/>
          <w:spacing w:val="-4"/>
          <w:sz w:val="16"/>
        </w:rPr>
        <w:t xml:space="preserve"> </w:t>
      </w:r>
      <w:r>
        <w:rPr>
          <w:rFonts w:ascii="Century Gothic"/>
          <w:sz w:val="16"/>
        </w:rPr>
        <w:t>personal</w:t>
      </w:r>
      <w:r>
        <w:rPr>
          <w:rFonts w:ascii="Century Gothic"/>
          <w:spacing w:val="-5"/>
          <w:sz w:val="16"/>
        </w:rPr>
        <w:t xml:space="preserve"> </w:t>
      </w:r>
      <w:r>
        <w:rPr>
          <w:rFonts w:ascii="Century Gothic"/>
          <w:sz w:val="16"/>
        </w:rPr>
        <w:t>information</w:t>
      </w:r>
      <w:r>
        <w:rPr>
          <w:rFonts w:ascii="Century Gothic"/>
          <w:spacing w:val="2"/>
          <w:sz w:val="16"/>
        </w:rPr>
        <w:t xml:space="preserve"> </w:t>
      </w:r>
      <w:r>
        <w:rPr>
          <w:rFonts w:ascii="Century Gothic"/>
          <w:sz w:val="16"/>
        </w:rPr>
        <w:t>we</w:t>
      </w:r>
      <w:r>
        <w:rPr>
          <w:rFonts w:ascii="Century Gothic"/>
          <w:spacing w:val="-4"/>
          <w:sz w:val="16"/>
        </w:rPr>
        <w:t xml:space="preserve"> </w:t>
      </w:r>
      <w:r>
        <w:rPr>
          <w:rFonts w:ascii="Century Gothic"/>
          <w:sz w:val="16"/>
        </w:rPr>
        <w:t>request</w:t>
      </w:r>
      <w:r>
        <w:rPr>
          <w:rFonts w:ascii="Century Gothic"/>
          <w:spacing w:val="3"/>
          <w:sz w:val="16"/>
        </w:rPr>
        <w:t xml:space="preserve"> </w:t>
      </w:r>
      <w:r>
        <w:rPr>
          <w:rFonts w:ascii="Century Gothic"/>
          <w:sz w:val="16"/>
        </w:rPr>
        <w:t>from</w:t>
      </w:r>
      <w:r>
        <w:rPr>
          <w:rFonts w:ascii="Century Gothic"/>
          <w:spacing w:val="-1"/>
          <w:sz w:val="16"/>
        </w:rPr>
        <w:t xml:space="preserve"> </w:t>
      </w:r>
      <w:r>
        <w:rPr>
          <w:rFonts w:ascii="Century Gothic"/>
          <w:sz w:val="16"/>
        </w:rPr>
        <w:t>you,</w:t>
      </w:r>
      <w:r>
        <w:rPr>
          <w:rFonts w:ascii="Century Gothic"/>
          <w:spacing w:val="-3"/>
          <w:sz w:val="16"/>
        </w:rPr>
        <w:t xml:space="preserve"> </w:t>
      </w:r>
      <w:r>
        <w:rPr>
          <w:rFonts w:ascii="Century Gothic"/>
          <w:sz w:val="16"/>
        </w:rPr>
        <w:t>you</w:t>
      </w:r>
      <w:r>
        <w:rPr>
          <w:rFonts w:ascii="Century Gothic"/>
          <w:spacing w:val="2"/>
          <w:sz w:val="16"/>
        </w:rPr>
        <w:t xml:space="preserve"> </w:t>
      </w:r>
      <w:r>
        <w:rPr>
          <w:rFonts w:ascii="Century Gothic"/>
          <w:sz w:val="16"/>
        </w:rPr>
        <w:t>will</w:t>
      </w:r>
      <w:r>
        <w:rPr>
          <w:rFonts w:ascii="Century Gothic"/>
          <w:spacing w:val="-5"/>
          <w:sz w:val="16"/>
        </w:rPr>
        <w:t xml:space="preserve"> </w:t>
      </w:r>
      <w:r>
        <w:rPr>
          <w:rFonts w:ascii="Century Gothic"/>
          <w:sz w:val="16"/>
        </w:rPr>
        <w:t>not</w:t>
      </w:r>
      <w:r>
        <w:rPr>
          <w:rFonts w:ascii="Century Gothic"/>
          <w:spacing w:val="1"/>
          <w:sz w:val="16"/>
        </w:rPr>
        <w:t xml:space="preserve"> </w:t>
      </w:r>
      <w:r>
        <w:rPr>
          <w:rFonts w:ascii="Century Gothic"/>
          <w:sz w:val="16"/>
        </w:rPr>
        <w:t>be</w:t>
      </w:r>
      <w:r>
        <w:rPr>
          <w:rFonts w:ascii="Century Gothic"/>
          <w:spacing w:val="-4"/>
          <w:sz w:val="16"/>
        </w:rPr>
        <w:t xml:space="preserve"> </w:t>
      </w:r>
      <w:r>
        <w:rPr>
          <w:rFonts w:ascii="Century Gothic"/>
          <w:sz w:val="16"/>
        </w:rPr>
        <w:t>able</w:t>
      </w:r>
      <w:r>
        <w:rPr>
          <w:rFonts w:ascii="Century Gothic"/>
          <w:spacing w:val="-5"/>
          <w:sz w:val="16"/>
        </w:rPr>
        <w:t xml:space="preserve"> </w:t>
      </w:r>
      <w:r>
        <w:rPr>
          <w:rFonts w:ascii="Century Gothic"/>
          <w:sz w:val="16"/>
        </w:rPr>
        <w:t>to</w:t>
      </w:r>
      <w:r>
        <w:rPr>
          <w:rFonts w:ascii="Century Gothic"/>
          <w:spacing w:val="6"/>
          <w:sz w:val="16"/>
        </w:rPr>
        <w:t xml:space="preserve"> </w:t>
      </w:r>
      <w:r>
        <w:rPr>
          <w:rFonts w:ascii="Century Gothic"/>
          <w:sz w:val="16"/>
        </w:rPr>
        <w:t>take</w:t>
      </w:r>
      <w:r>
        <w:rPr>
          <w:rFonts w:ascii="Century Gothic"/>
          <w:spacing w:val="-5"/>
          <w:sz w:val="16"/>
        </w:rPr>
        <w:t xml:space="preserve"> </w:t>
      </w:r>
      <w:r>
        <w:rPr>
          <w:rFonts w:ascii="Century Gothic"/>
          <w:sz w:val="16"/>
        </w:rPr>
        <w:t>part</w:t>
      </w:r>
      <w:r>
        <w:rPr>
          <w:rFonts w:ascii="Century Gothic"/>
          <w:spacing w:val="-2"/>
          <w:sz w:val="16"/>
        </w:rPr>
        <w:t xml:space="preserve"> </w:t>
      </w:r>
      <w:r>
        <w:rPr>
          <w:rFonts w:ascii="Century Gothic"/>
          <w:sz w:val="16"/>
        </w:rPr>
        <w:t>in</w:t>
      </w:r>
      <w:r>
        <w:rPr>
          <w:rFonts w:ascii="Century Gothic"/>
          <w:spacing w:val="1"/>
          <w:sz w:val="16"/>
        </w:rPr>
        <w:t xml:space="preserve"> </w:t>
      </w:r>
      <w:r>
        <w:rPr>
          <w:rFonts w:ascii="Century Gothic"/>
          <w:sz w:val="16"/>
        </w:rPr>
        <w:t>the</w:t>
      </w:r>
      <w:r>
        <w:rPr>
          <w:rFonts w:ascii="Century Gothic"/>
          <w:spacing w:val="-5"/>
          <w:sz w:val="16"/>
        </w:rPr>
        <w:t xml:space="preserve"> </w:t>
      </w:r>
      <w:r>
        <w:rPr>
          <w:rFonts w:ascii="Century Gothic"/>
          <w:sz w:val="16"/>
        </w:rPr>
        <w:t>Promotion.</w:t>
      </w:r>
    </w:p>
    <w:p w14:paraId="046A4069" w14:textId="17238ACF" w:rsidR="00256EBA" w:rsidRDefault="00256EBA" w:rsidP="00256EBA">
      <w:pPr>
        <w:spacing w:before="123"/>
        <w:ind w:left="120" w:right="180"/>
        <w:jc w:val="both"/>
        <w:rPr>
          <w:rFonts w:ascii="Century Gothic"/>
          <w:sz w:val="16"/>
        </w:rPr>
      </w:pPr>
      <w:r>
        <w:rPr>
          <w:rFonts w:ascii="Century Gothic"/>
          <w:sz w:val="16"/>
        </w:rPr>
        <w:t xml:space="preserve">We may disclose personal information about you to third party agents, contractors and service providers to assist us in conducting, administering and </w:t>
      </w:r>
      <w:proofErr w:type="spellStart"/>
      <w:r>
        <w:rPr>
          <w:rFonts w:ascii="Century Gothic"/>
          <w:sz w:val="16"/>
        </w:rPr>
        <w:t>publicising</w:t>
      </w:r>
      <w:proofErr w:type="spellEnd"/>
      <w:r>
        <w:rPr>
          <w:rFonts w:ascii="Century Gothic"/>
          <w:sz w:val="16"/>
        </w:rPr>
        <w:t xml:space="preserve"> the </w:t>
      </w:r>
      <w:proofErr w:type="gramStart"/>
      <w:r>
        <w:rPr>
          <w:rFonts w:ascii="Century Gothic" w:hAnsi="Century Gothic"/>
          <w:sz w:val="16"/>
        </w:rPr>
        <w:t>Promotion</w:t>
      </w:r>
      <w:r>
        <w:rPr>
          <w:rFonts w:ascii="Century Gothic"/>
          <w:sz w:val="16"/>
        </w:rPr>
        <w:t>,</w:t>
      </w:r>
      <w:proofErr w:type="gramEnd"/>
      <w:r>
        <w:rPr>
          <w:rFonts w:ascii="Century Gothic"/>
          <w:sz w:val="16"/>
        </w:rPr>
        <w:t xml:space="preserve"> in the operation of our business and to send you information about our products and services. Your personal information will </w:t>
      </w:r>
      <w:proofErr w:type="gramStart"/>
      <w:r>
        <w:rPr>
          <w:rFonts w:ascii="Century Gothic"/>
          <w:sz w:val="16"/>
        </w:rPr>
        <w:t>not</w:t>
      </w:r>
      <w:proofErr w:type="gramEnd"/>
      <w:r>
        <w:rPr>
          <w:rFonts w:ascii="Century Gothic"/>
          <w:sz w:val="16"/>
        </w:rPr>
        <w:t xml:space="preserve"> likely to be disclosed to overseas recipients.</w:t>
      </w:r>
    </w:p>
    <w:p w14:paraId="7B35BAEE" w14:textId="77777777" w:rsidR="00256EBA" w:rsidRDefault="00256EBA" w:rsidP="00256EBA">
      <w:pPr>
        <w:spacing w:before="118"/>
        <w:ind w:left="120" w:right="178"/>
        <w:jc w:val="both"/>
        <w:rPr>
          <w:rFonts w:ascii="Century Gothic"/>
          <w:sz w:val="16"/>
        </w:rPr>
      </w:pPr>
      <w:r>
        <w:rPr>
          <w:rFonts w:ascii="Century Gothic"/>
          <w:sz w:val="16"/>
        </w:rPr>
        <w:t xml:space="preserve">Our Privacy Policy contains information about how you may request access to and correction of personal information we hold about you, or to make a complaint about an alleged breach of the Privacy Principles. Our Privacy Policy can be found at </w:t>
      </w:r>
      <w:hyperlink r:id="rId12">
        <w:r>
          <w:rPr>
            <w:rFonts w:ascii="Century Gothic"/>
            <w:sz w:val="16"/>
          </w:rPr>
          <w:t>http://www.woodlea.com.au/privacy-policy</w:t>
        </w:r>
      </w:hyperlink>
    </w:p>
    <w:p w14:paraId="575144E7" w14:textId="13B484B1" w:rsidR="00256EBA" w:rsidRDefault="00256EBA" w:rsidP="00256EBA">
      <w:pPr>
        <w:spacing w:before="122"/>
        <w:ind w:left="120" w:right="173"/>
        <w:jc w:val="both"/>
        <w:rPr>
          <w:rFonts w:ascii="Century Gothic"/>
          <w:sz w:val="16"/>
        </w:rPr>
      </w:pPr>
      <w:r>
        <w:rPr>
          <w:rFonts w:ascii="Century Gothic"/>
          <w:sz w:val="16"/>
        </w:rPr>
        <w:t xml:space="preserve">You agree to us using your personal information in relation to the </w:t>
      </w:r>
      <w:r>
        <w:rPr>
          <w:rFonts w:ascii="Century Gothic" w:hAnsi="Century Gothic"/>
          <w:sz w:val="16"/>
        </w:rPr>
        <w:t>Promotion</w:t>
      </w:r>
      <w:r>
        <w:rPr>
          <w:rFonts w:ascii="Century Gothic"/>
          <w:sz w:val="16"/>
        </w:rPr>
        <w:t xml:space="preserve"> and to promote products and services to you. If you no longer wish to receive promotional information from us, you may advise us of your wish.  Our Privacy Policy contains information about how you may send your request to</w:t>
      </w:r>
      <w:r>
        <w:rPr>
          <w:rFonts w:ascii="Century Gothic"/>
          <w:spacing w:val="1"/>
          <w:sz w:val="16"/>
        </w:rPr>
        <w:t xml:space="preserve"> </w:t>
      </w:r>
      <w:r>
        <w:rPr>
          <w:rFonts w:ascii="Century Gothic"/>
          <w:sz w:val="16"/>
        </w:rPr>
        <w:t>us.</w:t>
      </w:r>
    </w:p>
    <w:p w14:paraId="4C52B767" w14:textId="77777777" w:rsidR="00256EBA" w:rsidRDefault="00256EBA" w:rsidP="00256EBA">
      <w:pPr>
        <w:spacing w:line="247" w:lineRule="auto"/>
        <w:ind w:left="120" w:right="447"/>
        <w:rPr>
          <w:rFonts w:ascii="Century Gothic"/>
          <w:sz w:val="16"/>
        </w:rPr>
      </w:pPr>
    </w:p>
    <w:p w14:paraId="53571B1D" w14:textId="377AE08D" w:rsidR="00256EBA" w:rsidRDefault="00256EBA" w:rsidP="00256EBA">
      <w:pPr>
        <w:spacing w:line="247" w:lineRule="auto"/>
        <w:ind w:left="120" w:right="447"/>
        <w:rPr>
          <w:rFonts w:ascii="Century Gothic"/>
          <w:sz w:val="16"/>
        </w:rPr>
      </w:pPr>
      <w:r>
        <w:rPr>
          <w:rFonts w:ascii="Century Gothic"/>
          <w:sz w:val="16"/>
        </w:rPr>
        <w:t xml:space="preserve">If you have any queries about privacy, please contact our Woodlea Privacy Officer, </w:t>
      </w:r>
      <w:r w:rsidR="002E7999">
        <w:rPr>
          <w:rFonts w:ascii="Century Gothic"/>
          <w:sz w:val="16"/>
        </w:rPr>
        <w:t>11 Recreation Road, Aintree, VIC 3336</w:t>
      </w:r>
      <w:r>
        <w:rPr>
          <w:rFonts w:ascii="Century Gothic"/>
          <w:sz w:val="16"/>
        </w:rPr>
        <w:t xml:space="preserve">, by email </w:t>
      </w:r>
      <w:hyperlink r:id="rId13">
        <w:r>
          <w:rPr>
            <w:rFonts w:ascii="Century Gothic"/>
            <w:sz w:val="16"/>
          </w:rPr>
          <w:t xml:space="preserve">privacy@woodlea.com.au </w:t>
        </w:r>
      </w:hyperlink>
      <w:r>
        <w:rPr>
          <w:rFonts w:ascii="Century Gothic"/>
          <w:sz w:val="16"/>
        </w:rPr>
        <w:t xml:space="preserve">or by phone </w:t>
      </w:r>
      <w:r w:rsidR="002E7999">
        <w:rPr>
          <w:rFonts w:ascii="Century Gothic"/>
          <w:sz w:val="16"/>
        </w:rPr>
        <w:t>1300 966 353</w:t>
      </w:r>
      <w:r>
        <w:rPr>
          <w:rFonts w:ascii="Century Gothic"/>
          <w:sz w:val="16"/>
        </w:rPr>
        <w:t>.</w:t>
      </w:r>
    </w:p>
    <w:p w14:paraId="204B3922" w14:textId="18B169B2" w:rsidR="00197C0D" w:rsidRPr="00983AE8" w:rsidRDefault="00256EBA" w:rsidP="00B140D2">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hanging="142"/>
        <w:jc w:val="both"/>
        <w:rPr>
          <w:rFonts w:ascii="Calibri Light" w:hAnsi="Calibri Light" w:cs="Calibri Light"/>
          <w:b/>
          <w:sz w:val="18"/>
          <w:szCs w:val="18"/>
          <w:lang w:val="en-AU"/>
        </w:rPr>
      </w:pPr>
      <w:r>
        <w:rPr>
          <w:rFonts w:ascii="Calibri Light" w:hAnsi="Calibri Light" w:cs="Calibri Light"/>
          <w:b/>
          <w:sz w:val="18"/>
          <w:szCs w:val="18"/>
          <w:lang w:val="en-AU"/>
        </w:rPr>
        <w:br w:type="column"/>
      </w:r>
      <w:r w:rsidR="0021671F">
        <w:rPr>
          <w:rFonts w:ascii="Calibri Light" w:hAnsi="Calibri Light" w:cs="Calibri Light"/>
          <w:b/>
          <w:sz w:val="18"/>
          <w:szCs w:val="18"/>
          <w:lang w:val="en-AU"/>
        </w:rPr>
        <w:lastRenderedPageBreak/>
        <w:t>Woodlea</w:t>
      </w:r>
      <w:r w:rsidR="00197C0D" w:rsidRPr="00983AE8">
        <w:rPr>
          <w:rFonts w:ascii="Calibri Light" w:hAnsi="Calibri Light" w:cs="Calibri Light"/>
          <w:b/>
          <w:sz w:val="18"/>
          <w:szCs w:val="18"/>
          <w:lang w:val="en-AU"/>
        </w:rPr>
        <w:t xml:space="preserve"> </w:t>
      </w:r>
      <w:r w:rsidR="00164B08" w:rsidRPr="00164B08">
        <w:rPr>
          <w:rFonts w:ascii="Calibri Light" w:hAnsi="Calibri Light" w:cs="Calibri Light"/>
          <w:b/>
          <w:sz w:val="18"/>
          <w:szCs w:val="18"/>
          <w:lang w:val="en-AU"/>
        </w:rPr>
        <w:t xml:space="preserve">Build Now with Bonus Promotion </w:t>
      </w:r>
      <w:r w:rsidR="00197C0D" w:rsidRPr="00983AE8">
        <w:rPr>
          <w:rFonts w:ascii="Calibri Light" w:hAnsi="Calibri Light" w:cs="Calibri Light"/>
          <w:b/>
          <w:sz w:val="18"/>
          <w:szCs w:val="18"/>
          <w:lang w:val="en-AU"/>
        </w:rPr>
        <w:t xml:space="preserve">(Promotion) is subject to the following terms and conditions:  </w:t>
      </w:r>
    </w:p>
    <w:p w14:paraId="00DB9968" w14:textId="77777777" w:rsidR="00197C0D" w:rsidRPr="003E6071" w:rsidRDefault="00197C0D" w:rsidP="00956E40">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6"/>
          <w:szCs w:val="18"/>
          <w:lang w:val="en-AU"/>
        </w:rPr>
      </w:pPr>
    </w:p>
    <w:p w14:paraId="0398EC46" w14:textId="77777777" w:rsidR="005A6FBD" w:rsidRPr="003E6071" w:rsidRDefault="005A6FBD" w:rsidP="00956E40">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6"/>
          <w:szCs w:val="18"/>
          <w:lang w:val="en-AU"/>
        </w:rPr>
        <w:sectPr w:rsidR="005A6FBD" w:rsidRPr="003E6071" w:rsidSect="00350AAE">
          <w:footerReference w:type="even" r:id="rId14"/>
          <w:footerReference w:type="default" r:id="rId15"/>
          <w:headerReference w:type="first" r:id="rId16"/>
          <w:footerReference w:type="first" r:id="rId17"/>
          <w:pgSz w:w="11906" w:h="16838" w:code="9"/>
          <w:pgMar w:top="284" w:right="707" w:bottom="993" w:left="709" w:header="567" w:footer="567" w:gutter="0"/>
          <w:cols w:space="708"/>
          <w:titlePg/>
          <w:docGrid w:linePitch="360"/>
        </w:sectPr>
      </w:pPr>
    </w:p>
    <w:p w14:paraId="1CACE378" w14:textId="77777777" w:rsidR="0021671F" w:rsidRPr="000151BB" w:rsidRDefault="0021671F" w:rsidP="00350AAE">
      <w:pPr>
        <w:rPr>
          <w:rFonts w:asciiTheme="minorHAnsi" w:hAnsiTheme="minorHAnsi" w:cstheme="minorHAnsi"/>
          <w:sz w:val="18"/>
          <w:szCs w:val="18"/>
        </w:rPr>
      </w:pPr>
      <w:r w:rsidRPr="000151BB">
        <w:rPr>
          <w:rFonts w:ascii="Calibri Light" w:hAnsi="Calibri Light"/>
          <w:b/>
          <w:sz w:val="18"/>
          <w:szCs w:val="18"/>
        </w:rPr>
        <w:t>Promoter</w:t>
      </w:r>
      <w:r w:rsidRPr="000151BB">
        <w:rPr>
          <w:rFonts w:asciiTheme="minorHAnsi" w:hAnsiTheme="minorHAnsi" w:cstheme="minorHAnsi"/>
          <w:sz w:val="18"/>
          <w:szCs w:val="18"/>
        </w:rPr>
        <w:t xml:space="preserve"> </w:t>
      </w:r>
    </w:p>
    <w:p w14:paraId="2F9F2DBF" w14:textId="399EFE2E" w:rsidR="0021671F" w:rsidRPr="006E2137" w:rsidRDefault="0021671F" w:rsidP="00350AAE">
      <w:pPr>
        <w:shd w:val="clear" w:color="auto" w:fill="FFFFFF"/>
        <w:jc w:val="both"/>
        <w:rPr>
          <w:rFonts w:ascii="Calibri Light" w:hAnsi="Calibri Light"/>
          <w:sz w:val="18"/>
          <w:szCs w:val="18"/>
        </w:rPr>
      </w:pPr>
      <w:r w:rsidRPr="000151BB">
        <w:rPr>
          <w:rFonts w:ascii="Calibri Light" w:hAnsi="Calibri Light"/>
          <w:sz w:val="18"/>
          <w:szCs w:val="18"/>
        </w:rPr>
        <w:t xml:space="preserve">The </w:t>
      </w:r>
      <w:r w:rsidRPr="000151BB">
        <w:rPr>
          <w:rFonts w:ascii="Calibri Light" w:hAnsi="Calibri Light"/>
          <w:b/>
          <w:sz w:val="18"/>
          <w:szCs w:val="18"/>
        </w:rPr>
        <w:t xml:space="preserve">Promoter </w:t>
      </w:r>
      <w:r w:rsidRPr="000151BB">
        <w:rPr>
          <w:rFonts w:ascii="Calibri Light" w:hAnsi="Calibri Light"/>
          <w:sz w:val="18"/>
          <w:szCs w:val="18"/>
        </w:rPr>
        <w:t>is</w:t>
      </w:r>
      <w:r w:rsidRPr="000151BB">
        <w:rPr>
          <w:rFonts w:ascii="Calibri Light" w:hAnsi="Calibri Light"/>
          <w:b/>
          <w:sz w:val="18"/>
          <w:szCs w:val="18"/>
        </w:rPr>
        <w:t xml:space="preserve"> </w:t>
      </w:r>
      <w:r w:rsidRPr="000151BB">
        <w:rPr>
          <w:rFonts w:ascii="Calibri Light" w:hAnsi="Calibri Light"/>
          <w:sz w:val="18"/>
          <w:szCs w:val="18"/>
        </w:rPr>
        <w:t xml:space="preserve">Leakes Road </w:t>
      </w:r>
      <w:proofErr w:type="spellStart"/>
      <w:r w:rsidRPr="000151BB">
        <w:rPr>
          <w:rFonts w:ascii="Calibri Light" w:hAnsi="Calibri Light"/>
          <w:sz w:val="18"/>
          <w:szCs w:val="18"/>
        </w:rPr>
        <w:t>Rockbank</w:t>
      </w:r>
      <w:proofErr w:type="spellEnd"/>
      <w:r w:rsidRPr="000151BB">
        <w:rPr>
          <w:rFonts w:ascii="Calibri Light" w:hAnsi="Calibri Light"/>
          <w:sz w:val="18"/>
          <w:szCs w:val="18"/>
        </w:rPr>
        <w:t xml:space="preserve"> Pty Ltd ABN 93 122 773 924 of </w:t>
      </w:r>
      <w:r w:rsidR="002E7999" w:rsidRPr="006E2137">
        <w:rPr>
          <w:rFonts w:ascii="Calibri Light" w:hAnsi="Calibri Light"/>
          <w:sz w:val="18"/>
          <w:szCs w:val="18"/>
        </w:rPr>
        <w:t>11 Recreation Road, Aintree,</w:t>
      </w:r>
      <w:r w:rsidR="006E2137">
        <w:rPr>
          <w:rFonts w:ascii="Calibri Light" w:hAnsi="Calibri Light"/>
          <w:sz w:val="18"/>
          <w:szCs w:val="18"/>
        </w:rPr>
        <w:t xml:space="preserve"> </w:t>
      </w:r>
      <w:r w:rsidR="002E7999" w:rsidRPr="006E2137">
        <w:rPr>
          <w:rFonts w:ascii="Calibri Light" w:hAnsi="Calibri Light"/>
          <w:sz w:val="18"/>
          <w:szCs w:val="18"/>
        </w:rPr>
        <w:t>VIC 3336</w:t>
      </w:r>
    </w:p>
    <w:p w14:paraId="318A23C2" w14:textId="77777777" w:rsidR="00256EBA" w:rsidRPr="000D5D88" w:rsidRDefault="00256EBA" w:rsidP="00350AAE">
      <w:pPr>
        <w:shd w:val="clear" w:color="auto" w:fill="FFFFFF"/>
        <w:jc w:val="both"/>
        <w:rPr>
          <w:rFonts w:ascii="Calibri Light" w:hAnsi="Calibri Light"/>
          <w:b/>
          <w:sz w:val="8"/>
          <w:szCs w:val="8"/>
        </w:rPr>
      </w:pPr>
    </w:p>
    <w:p w14:paraId="1A9F3035" w14:textId="1C52DA37" w:rsidR="0021671F" w:rsidRPr="006E2137" w:rsidRDefault="0021671F" w:rsidP="00350AAE">
      <w:pPr>
        <w:shd w:val="clear" w:color="auto" w:fill="FFFFFF"/>
        <w:jc w:val="both"/>
        <w:rPr>
          <w:rFonts w:ascii="Calibri Light" w:hAnsi="Calibri Light"/>
          <w:b/>
          <w:sz w:val="18"/>
          <w:szCs w:val="18"/>
        </w:rPr>
      </w:pPr>
      <w:r w:rsidRPr="006E2137">
        <w:rPr>
          <w:rFonts w:ascii="Calibri Light" w:hAnsi="Calibri Light"/>
          <w:b/>
          <w:sz w:val="18"/>
          <w:szCs w:val="18"/>
        </w:rPr>
        <w:t>Development</w:t>
      </w:r>
    </w:p>
    <w:p w14:paraId="68092DDE" w14:textId="26115C6A" w:rsidR="0021671F" w:rsidRPr="000151BB" w:rsidRDefault="0021671F" w:rsidP="00350AAE">
      <w:pPr>
        <w:shd w:val="clear" w:color="auto" w:fill="FFFFFF"/>
        <w:jc w:val="both"/>
        <w:rPr>
          <w:rFonts w:ascii="Calibri Light" w:hAnsi="Calibri Light"/>
          <w:sz w:val="18"/>
          <w:szCs w:val="18"/>
        </w:rPr>
      </w:pPr>
      <w:r w:rsidRPr="006E2137">
        <w:rPr>
          <w:rFonts w:ascii="Calibri Light" w:hAnsi="Calibri Light"/>
          <w:sz w:val="18"/>
          <w:szCs w:val="18"/>
        </w:rPr>
        <w:t xml:space="preserve">The </w:t>
      </w:r>
      <w:r w:rsidRPr="006E2137">
        <w:rPr>
          <w:rFonts w:ascii="Calibri Light" w:hAnsi="Calibri Light"/>
          <w:b/>
          <w:sz w:val="18"/>
          <w:szCs w:val="18"/>
        </w:rPr>
        <w:t>Development</w:t>
      </w:r>
      <w:r w:rsidRPr="006E2137">
        <w:rPr>
          <w:rFonts w:ascii="Calibri Light" w:hAnsi="Calibri Light"/>
          <w:sz w:val="18"/>
          <w:szCs w:val="18"/>
        </w:rPr>
        <w:t xml:space="preserve"> is the development known as “Woodlea” situated </w:t>
      </w:r>
      <w:r w:rsidR="002E7999" w:rsidRPr="006E2137">
        <w:rPr>
          <w:rFonts w:ascii="Calibri Light" w:hAnsi="Calibri Light"/>
          <w:sz w:val="18"/>
          <w:szCs w:val="18"/>
        </w:rPr>
        <w:t xml:space="preserve">in </w:t>
      </w:r>
      <w:r w:rsidR="00D95544" w:rsidRPr="00D95544">
        <w:rPr>
          <w:rFonts w:ascii="Calibri Light" w:hAnsi="Calibri Light"/>
          <w:sz w:val="18"/>
          <w:szCs w:val="18"/>
        </w:rPr>
        <w:t>Aintree</w:t>
      </w:r>
      <w:r w:rsidRPr="006E2137">
        <w:rPr>
          <w:rFonts w:ascii="Calibri Light" w:hAnsi="Calibri Light"/>
          <w:sz w:val="18"/>
          <w:szCs w:val="18"/>
        </w:rPr>
        <w:t>, Victoria 333</w:t>
      </w:r>
      <w:r w:rsidR="00A05A36">
        <w:rPr>
          <w:rFonts w:ascii="Calibri Light" w:hAnsi="Calibri Light"/>
          <w:sz w:val="18"/>
          <w:szCs w:val="18"/>
        </w:rPr>
        <w:t>6</w:t>
      </w:r>
      <w:r w:rsidRPr="006E2137">
        <w:rPr>
          <w:rFonts w:ascii="Calibri Light" w:hAnsi="Calibri Light"/>
          <w:sz w:val="18"/>
          <w:szCs w:val="18"/>
        </w:rPr>
        <w:t>.</w:t>
      </w:r>
    </w:p>
    <w:p w14:paraId="43318037" w14:textId="77777777" w:rsidR="0021671F" w:rsidRPr="000D5D88" w:rsidRDefault="0021671F" w:rsidP="00350AAE">
      <w:pPr>
        <w:shd w:val="clear" w:color="auto" w:fill="FFFFFF"/>
        <w:jc w:val="both"/>
        <w:rPr>
          <w:rFonts w:ascii="Calibri Light" w:hAnsi="Calibri Light"/>
          <w:sz w:val="8"/>
          <w:szCs w:val="8"/>
        </w:rPr>
      </w:pPr>
    </w:p>
    <w:p w14:paraId="5D10A8FA" w14:textId="77777777" w:rsidR="0021671F" w:rsidRPr="000151BB" w:rsidRDefault="0021671F" w:rsidP="00350AAE">
      <w:pPr>
        <w:shd w:val="clear" w:color="auto" w:fill="FFFFFF"/>
        <w:jc w:val="both"/>
        <w:rPr>
          <w:rFonts w:ascii="Calibri Light" w:hAnsi="Calibri Light"/>
          <w:b/>
          <w:sz w:val="18"/>
          <w:szCs w:val="18"/>
        </w:rPr>
      </w:pPr>
      <w:r w:rsidRPr="000151BB">
        <w:rPr>
          <w:rFonts w:ascii="Calibri Light" w:hAnsi="Calibri Light"/>
          <w:b/>
          <w:sz w:val="18"/>
          <w:szCs w:val="18"/>
        </w:rPr>
        <w:t>Terms and Conditions of Promotion</w:t>
      </w:r>
    </w:p>
    <w:p w14:paraId="632F6758" w14:textId="77777777" w:rsidR="0021671F" w:rsidRPr="000151BB" w:rsidRDefault="0021671F" w:rsidP="00350AAE">
      <w:pPr>
        <w:shd w:val="clear" w:color="auto" w:fill="FFFFFF"/>
        <w:jc w:val="both"/>
        <w:rPr>
          <w:rFonts w:ascii="Calibri Light" w:hAnsi="Calibri Light"/>
          <w:b/>
          <w:sz w:val="18"/>
          <w:szCs w:val="18"/>
        </w:rPr>
      </w:pPr>
      <w:r w:rsidRPr="000151BB">
        <w:rPr>
          <w:rFonts w:ascii="Calibri Light" w:hAnsi="Calibri Light"/>
          <w:sz w:val="18"/>
          <w:szCs w:val="18"/>
        </w:rPr>
        <w:t xml:space="preserve">By </w:t>
      </w:r>
      <w:proofErr w:type="gramStart"/>
      <w:r w:rsidRPr="000151BB">
        <w:rPr>
          <w:rFonts w:ascii="Calibri Light" w:hAnsi="Calibri Light" w:cs="Calibri Light"/>
          <w:sz w:val="18"/>
          <w:szCs w:val="18"/>
          <w:lang w:val="en-AU"/>
        </w:rPr>
        <w:t>entering into</w:t>
      </w:r>
      <w:proofErr w:type="gramEnd"/>
      <w:r w:rsidRPr="000151BB">
        <w:rPr>
          <w:rFonts w:ascii="Calibri Light" w:hAnsi="Calibri Light" w:cs="Calibri Light"/>
          <w:sz w:val="18"/>
          <w:szCs w:val="18"/>
          <w:lang w:val="en-AU"/>
        </w:rPr>
        <w:t xml:space="preserve"> a Contract of Sale (defined below)</w:t>
      </w:r>
      <w:r w:rsidRPr="000151BB">
        <w:rPr>
          <w:rFonts w:ascii="Calibri Light" w:hAnsi="Calibri Light" w:cs="Calibri Light"/>
          <w:sz w:val="18"/>
          <w:szCs w:val="18"/>
        </w:rPr>
        <w:t xml:space="preserve">, </w:t>
      </w:r>
      <w:r w:rsidRPr="000151BB">
        <w:rPr>
          <w:rFonts w:ascii="Calibri Light" w:hAnsi="Calibri Light"/>
          <w:sz w:val="18"/>
          <w:szCs w:val="18"/>
        </w:rPr>
        <w:t xml:space="preserve">the Applicant acknowledges their consent to providing their personal information to the Promoter and agrees to and accept these Promotion terms and conditions.    </w:t>
      </w:r>
    </w:p>
    <w:p w14:paraId="2C9C83B8" w14:textId="77777777" w:rsidR="0021671F" w:rsidRPr="000151BB" w:rsidRDefault="0021671F" w:rsidP="00350AAE">
      <w:pPr>
        <w:shd w:val="clear" w:color="auto" w:fill="FFFFFF"/>
        <w:jc w:val="both"/>
        <w:rPr>
          <w:rFonts w:ascii="Calibri Light" w:hAnsi="Calibri Light"/>
          <w:b/>
          <w:sz w:val="8"/>
          <w:szCs w:val="8"/>
        </w:rPr>
      </w:pPr>
    </w:p>
    <w:p w14:paraId="0B760124" w14:textId="77777777" w:rsidR="0021671F" w:rsidRPr="006E2137" w:rsidRDefault="0021671F" w:rsidP="00350AAE">
      <w:pPr>
        <w:rPr>
          <w:rFonts w:asciiTheme="minorHAnsi" w:hAnsiTheme="minorHAnsi" w:cstheme="minorHAnsi"/>
          <w:sz w:val="18"/>
          <w:szCs w:val="18"/>
        </w:rPr>
      </w:pPr>
      <w:r w:rsidRPr="006E2137">
        <w:rPr>
          <w:rFonts w:ascii="Calibri Light" w:hAnsi="Calibri Light"/>
          <w:b/>
          <w:sz w:val="18"/>
          <w:szCs w:val="18"/>
        </w:rPr>
        <w:t>Promotion Lots</w:t>
      </w:r>
    </w:p>
    <w:p w14:paraId="491666A5" w14:textId="30053258" w:rsidR="0021671F" w:rsidRDefault="0021671F" w:rsidP="00350AAE">
      <w:pPr>
        <w:shd w:val="clear" w:color="auto" w:fill="FFFFFF"/>
        <w:jc w:val="both"/>
        <w:rPr>
          <w:rFonts w:ascii="Calibri Light" w:hAnsi="Calibri Light"/>
          <w:sz w:val="18"/>
          <w:szCs w:val="18"/>
        </w:rPr>
      </w:pPr>
      <w:r w:rsidRPr="006E2137">
        <w:rPr>
          <w:rFonts w:ascii="Calibri Light" w:hAnsi="Calibri Light"/>
          <w:sz w:val="18"/>
          <w:szCs w:val="18"/>
        </w:rPr>
        <w:t xml:space="preserve">The </w:t>
      </w:r>
      <w:r w:rsidR="002E7999" w:rsidRPr="006E2137">
        <w:rPr>
          <w:rFonts w:ascii="Calibri Light" w:hAnsi="Calibri Light"/>
          <w:sz w:val="18"/>
          <w:szCs w:val="18"/>
        </w:rPr>
        <w:t>products</w:t>
      </w:r>
      <w:r w:rsidRPr="006E2137">
        <w:rPr>
          <w:rFonts w:ascii="Calibri Light" w:hAnsi="Calibri Light"/>
          <w:sz w:val="18"/>
          <w:szCs w:val="18"/>
        </w:rPr>
        <w:t xml:space="preserve"> subject to the Promotion are any </w:t>
      </w:r>
      <w:r w:rsidR="005612F7">
        <w:rPr>
          <w:rFonts w:ascii="Calibri Light" w:hAnsi="Calibri Light"/>
          <w:sz w:val="18"/>
          <w:szCs w:val="18"/>
        </w:rPr>
        <w:t xml:space="preserve">titled </w:t>
      </w:r>
      <w:r w:rsidR="002E7999" w:rsidRPr="006E2137">
        <w:rPr>
          <w:rFonts w:ascii="Calibri Light" w:hAnsi="Calibri Light"/>
          <w:sz w:val="18"/>
          <w:szCs w:val="18"/>
        </w:rPr>
        <w:t>lots</w:t>
      </w:r>
      <w:r w:rsidR="00A17C0E">
        <w:rPr>
          <w:rFonts w:ascii="Calibri Light" w:hAnsi="Calibri Light"/>
          <w:sz w:val="18"/>
          <w:szCs w:val="18"/>
        </w:rPr>
        <w:t xml:space="preserve"> sold as</w:t>
      </w:r>
      <w:r w:rsidR="00A6587A">
        <w:rPr>
          <w:rFonts w:ascii="Calibri Light" w:hAnsi="Calibri Light"/>
          <w:sz w:val="18"/>
          <w:szCs w:val="18"/>
        </w:rPr>
        <w:t xml:space="preserve"> land only</w:t>
      </w:r>
      <w:r w:rsidR="00CB470A">
        <w:rPr>
          <w:rFonts w:ascii="Calibri Light" w:hAnsi="Calibri Light"/>
          <w:sz w:val="18"/>
          <w:szCs w:val="18"/>
        </w:rPr>
        <w:t>,</w:t>
      </w:r>
      <w:r w:rsidR="00A17C0E">
        <w:rPr>
          <w:rFonts w:ascii="Calibri Light" w:hAnsi="Calibri Light"/>
          <w:sz w:val="18"/>
          <w:szCs w:val="18"/>
        </w:rPr>
        <w:t xml:space="preserve"> Woodlea Townhouses</w:t>
      </w:r>
      <w:r w:rsidR="00B05346">
        <w:rPr>
          <w:rFonts w:ascii="Calibri Light" w:hAnsi="Calibri Light"/>
          <w:sz w:val="18"/>
          <w:szCs w:val="18"/>
        </w:rPr>
        <w:t>, Completed Homes or</w:t>
      </w:r>
      <w:r w:rsidR="00B91F21">
        <w:rPr>
          <w:rFonts w:ascii="Calibri Light" w:hAnsi="Calibri Light"/>
          <w:sz w:val="18"/>
          <w:szCs w:val="18"/>
        </w:rPr>
        <w:t xml:space="preserve"> Upside</w:t>
      </w:r>
      <w:r w:rsidR="00CB470A">
        <w:rPr>
          <w:rFonts w:ascii="Calibri Light" w:hAnsi="Calibri Light"/>
          <w:sz w:val="18"/>
          <w:szCs w:val="18"/>
        </w:rPr>
        <w:t xml:space="preserve"> </w:t>
      </w:r>
      <w:r w:rsidR="002E7999" w:rsidRPr="006E2137">
        <w:rPr>
          <w:rFonts w:ascii="Calibri Light" w:hAnsi="Calibri Light"/>
          <w:sz w:val="18"/>
          <w:szCs w:val="18"/>
        </w:rPr>
        <w:t xml:space="preserve">offered </w:t>
      </w:r>
      <w:r w:rsidRPr="006E2137">
        <w:rPr>
          <w:rFonts w:ascii="Calibri Light" w:hAnsi="Calibri Light"/>
          <w:sz w:val="18"/>
          <w:szCs w:val="18"/>
        </w:rPr>
        <w:t xml:space="preserve">for sale </w:t>
      </w:r>
      <w:r w:rsidR="00256EBA" w:rsidRPr="006E2137">
        <w:rPr>
          <w:rFonts w:ascii="Calibri Light" w:hAnsi="Calibri Light"/>
          <w:sz w:val="18"/>
          <w:szCs w:val="18"/>
        </w:rPr>
        <w:t xml:space="preserve">at </w:t>
      </w:r>
      <w:r w:rsidR="008C6F61" w:rsidRPr="006E2137">
        <w:rPr>
          <w:rFonts w:ascii="Calibri Light" w:hAnsi="Calibri Light"/>
          <w:sz w:val="18"/>
          <w:szCs w:val="18"/>
        </w:rPr>
        <w:t>Woodlea</w:t>
      </w:r>
      <w:r w:rsidR="00256EBA" w:rsidRPr="006E2137">
        <w:rPr>
          <w:rFonts w:ascii="Calibri Light" w:hAnsi="Calibri Light"/>
          <w:sz w:val="18"/>
          <w:szCs w:val="18"/>
        </w:rPr>
        <w:t xml:space="preserve"> </w:t>
      </w:r>
      <w:r w:rsidRPr="006E2137">
        <w:rPr>
          <w:rFonts w:ascii="Calibri Light" w:hAnsi="Calibri Light"/>
          <w:sz w:val="18"/>
          <w:szCs w:val="18"/>
        </w:rPr>
        <w:t>during the Promotion Period at the Development</w:t>
      </w:r>
      <w:r w:rsidR="00B758FA">
        <w:rPr>
          <w:rFonts w:ascii="Calibri Light" w:hAnsi="Calibri Light"/>
          <w:sz w:val="18"/>
          <w:szCs w:val="18"/>
        </w:rPr>
        <w:t xml:space="preserve">. </w:t>
      </w:r>
      <w:r w:rsidR="00263880">
        <w:rPr>
          <w:rFonts w:ascii="Calibri Light" w:hAnsi="Calibri Light"/>
          <w:sz w:val="18"/>
          <w:szCs w:val="18"/>
        </w:rPr>
        <w:t>Titled Land</w:t>
      </w:r>
      <w:r w:rsidRPr="000151BB">
        <w:rPr>
          <w:rFonts w:ascii="Calibri Light" w:hAnsi="Calibri Light"/>
          <w:sz w:val="18"/>
          <w:szCs w:val="18"/>
        </w:rPr>
        <w:t xml:space="preserve"> </w:t>
      </w:r>
      <w:r w:rsidR="00DC7092">
        <w:rPr>
          <w:rFonts w:ascii="Calibri Light" w:hAnsi="Calibri Light"/>
          <w:sz w:val="18"/>
          <w:szCs w:val="18"/>
        </w:rPr>
        <w:t xml:space="preserve">Lots must settle on or before </w:t>
      </w:r>
      <w:r w:rsidR="00181B8C">
        <w:rPr>
          <w:rFonts w:ascii="Calibri Light" w:hAnsi="Calibri Light"/>
          <w:b/>
          <w:bCs/>
          <w:sz w:val="18"/>
          <w:szCs w:val="18"/>
        </w:rPr>
        <w:t>15</w:t>
      </w:r>
      <w:r w:rsidR="007E475A" w:rsidRPr="007E475A">
        <w:rPr>
          <w:rFonts w:ascii="Calibri Light" w:hAnsi="Calibri Light"/>
          <w:b/>
          <w:bCs/>
          <w:sz w:val="18"/>
          <w:szCs w:val="18"/>
          <w:vertAlign w:val="superscript"/>
        </w:rPr>
        <w:t>th</w:t>
      </w:r>
      <w:r w:rsidR="007E475A">
        <w:rPr>
          <w:rFonts w:ascii="Calibri Light" w:hAnsi="Calibri Light"/>
          <w:b/>
          <w:bCs/>
          <w:sz w:val="18"/>
          <w:szCs w:val="18"/>
        </w:rPr>
        <w:t xml:space="preserve"> </w:t>
      </w:r>
      <w:r w:rsidR="00181B8C">
        <w:rPr>
          <w:rFonts w:ascii="Calibri Light" w:hAnsi="Calibri Light"/>
          <w:b/>
          <w:bCs/>
          <w:sz w:val="18"/>
          <w:szCs w:val="18"/>
        </w:rPr>
        <w:t>June</w:t>
      </w:r>
      <w:r w:rsidR="007E475A">
        <w:rPr>
          <w:rFonts w:ascii="Calibri Light" w:hAnsi="Calibri Light"/>
          <w:b/>
          <w:bCs/>
          <w:sz w:val="18"/>
          <w:szCs w:val="18"/>
        </w:rPr>
        <w:t xml:space="preserve"> 20</w:t>
      </w:r>
      <w:r w:rsidR="00CB470A">
        <w:rPr>
          <w:rFonts w:ascii="Calibri Light" w:hAnsi="Calibri Light"/>
          <w:b/>
          <w:bCs/>
          <w:sz w:val="18"/>
          <w:szCs w:val="18"/>
        </w:rPr>
        <w:t>2</w:t>
      </w:r>
      <w:r w:rsidR="007E475A">
        <w:rPr>
          <w:rFonts w:ascii="Calibri Light" w:hAnsi="Calibri Light"/>
          <w:b/>
          <w:bCs/>
          <w:sz w:val="18"/>
          <w:szCs w:val="18"/>
        </w:rPr>
        <w:t>6</w:t>
      </w:r>
      <w:r w:rsidR="00CB470A">
        <w:rPr>
          <w:rFonts w:ascii="Calibri Light" w:hAnsi="Calibri Light"/>
          <w:b/>
          <w:bCs/>
          <w:sz w:val="18"/>
          <w:szCs w:val="18"/>
        </w:rPr>
        <w:t xml:space="preserve"> </w:t>
      </w:r>
      <w:r w:rsidR="00DC7092">
        <w:rPr>
          <w:rFonts w:ascii="Calibri Light" w:hAnsi="Calibri Light"/>
          <w:sz w:val="18"/>
          <w:szCs w:val="18"/>
        </w:rPr>
        <w:t xml:space="preserve">to be eligible. </w:t>
      </w:r>
    </w:p>
    <w:p w14:paraId="3CD17398" w14:textId="77777777" w:rsidR="000D5D88" w:rsidRPr="000D5D88" w:rsidRDefault="000D5D88"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7B6C93FE" w14:textId="0591936D" w:rsidR="00FA71E6" w:rsidRPr="000151BB" w:rsidRDefault="00FA71E6"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 xml:space="preserve">Who is eligible for the Promotion? </w:t>
      </w:r>
    </w:p>
    <w:p w14:paraId="0F765F21" w14:textId="77777777" w:rsidR="0021671F" w:rsidRPr="000151BB" w:rsidRDefault="0021671F" w:rsidP="00350AAE">
      <w:pPr>
        <w:shd w:val="clear" w:color="auto" w:fill="FFFFFF"/>
        <w:jc w:val="both"/>
        <w:rPr>
          <w:rFonts w:ascii="Calibri Light" w:hAnsi="Calibri Light"/>
          <w:sz w:val="18"/>
          <w:szCs w:val="18"/>
        </w:rPr>
      </w:pPr>
      <w:r w:rsidRPr="000151BB">
        <w:rPr>
          <w:rFonts w:ascii="Calibri Light" w:hAnsi="Calibri Light"/>
          <w:sz w:val="18"/>
          <w:szCs w:val="18"/>
        </w:rPr>
        <w:t>The Promotion is available to all natural persons, who:</w:t>
      </w:r>
    </w:p>
    <w:p w14:paraId="4B2C1F2C" w14:textId="77777777" w:rsidR="0021671F" w:rsidRPr="000151BB" w:rsidRDefault="0021671F" w:rsidP="00350AAE">
      <w:pPr>
        <w:pStyle w:val="ListParagraph"/>
        <w:numPr>
          <w:ilvl w:val="0"/>
          <w:numId w:val="31"/>
        </w:numPr>
        <w:shd w:val="clear" w:color="auto" w:fill="FFFFFF"/>
        <w:spacing w:after="0"/>
        <w:ind w:left="425" w:hanging="425"/>
        <w:jc w:val="both"/>
        <w:rPr>
          <w:rFonts w:ascii="Calibri Light" w:eastAsia="Times New Roman" w:hAnsi="Calibri Light"/>
          <w:sz w:val="18"/>
          <w:szCs w:val="18"/>
        </w:rPr>
      </w:pPr>
      <w:r w:rsidRPr="000151BB">
        <w:rPr>
          <w:rFonts w:ascii="Calibri Light" w:eastAsia="Times New Roman" w:hAnsi="Calibri Light"/>
          <w:sz w:val="18"/>
          <w:szCs w:val="18"/>
        </w:rPr>
        <w:t xml:space="preserve">is a resident of </w:t>
      </w:r>
      <w:proofErr w:type="gramStart"/>
      <w:r w:rsidRPr="000151BB">
        <w:rPr>
          <w:rFonts w:ascii="Calibri Light" w:eastAsia="Times New Roman" w:hAnsi="Calibri Light"/>
          <w:sz w:val="18"/>
          <w:szCs w:val="18"/>
        </w:rPr>
        <w:t>Australia;</w:t>
      </w:r>
      <w:proofErr w:type="gramEnd"/>
      <w:r w:rsidRPr="000151BB">
        <w:rPr>
          <w:rFonts w:ascii="Calibri Light" w:eastAsia="Times New Roman" w:hAnsi="Calibri Light"/>
          <w:sz w:val="18"/>
          <w:szCs w:val="18"/>
        </w:rPr>
        <w:t xml:space="preserve"> </w:t>
      </w:r>
    </w:p>
    <w:p w14:paraId="76B4BEF0" w14:textId="77777777" w:rsidR="0021671F" w:rsidRPr="000151BB" w:rsidRDefault="0021671F" w:rsidP="00350AAE">
      <w:pPr>
        <w:pStyle w:val="ListParagraph"/>
        <w:numPr>
          <w:ilvl w:val="0"/>
          <w:numId w:val="31"/>
        </w:numPr>
        <w:shd w:val="clear" w:color="auto" w:fill="FFFFFF"/>
        <w:spacing w:after="0"/>
        <w:ind w:left="425" w:hanging="425"/>
        <w:jc w:val="both"/>
        <w:rPr>
          <w:rFonts w:ascii="Calibri Light" w:eastAsia="Times New Roman" w:hAnsi="Calibri Light"/>
          <w:sz w:val="18"/>
          <w:szCs w:val="18"/>
        </w:rPr>
      </w:pPr>
      <w:r w:rsidRPr="000151BB">
        <w:rPr>
          <w:rFonts w:ascii="Calibri Light" w:eastAsia="Times New Roman" w:hAnsi="Calibri Light"/>
          <w:sz w:val="18"/>
          <w:szCs w:val="18"/>
        </w:rPr>
        <w:t xml:space="preserve">is 18 years of age and </w:t>
      </w:r>
      <w:proofErr w:type="gramStart"/>
      <w:r w:rsidRPr="000151BB">
        <w:rPr>
          <w:rFonts w:ascii="Calibri Light" w:eastAsia="Times New Roman" w:hAnsi="Calibri Light"/>
          <w:sz w:val="18"/>
          <w:szCs w:val="18"/>
        </w:rPr>
        <w:t>over;</w:t>
      </w:r>
      <w:proofErr w:type="gramEnd"/>
      <w:r w:rsidRPr="000151BB">
        <w:rPr>
          <w:rFonts w:ascii="Calibri Light" w:eastAsia="Times New Roman" w:hAnsi="Calibri Light"/>
          <w:sz w:val="18"/>
          <w:szCs w:val="18"/>
        </w:rPr>
        <w:t xml:space="preserve"> </w:t>
      </w:r>
    </w:p>
    <w:p w14:paraId="0F0DE2DE" w14:textId="5E045FC6" w:rsidR="0021671F" w:rsidRPr="000151BB" w:rsidRDefault="000B7E86" w:rsidP="00350AAE">
      <w:pPr>
        <w:pStyle w:val="ListParagraph"/>
        <w:numPr>
          <w:ilvl w:val="0"/>
          <w:numId w:val="31"/>
        </w:numPr>
        <w:shd w:val="clear" w:color="auto" w:fill="FFFFFF"/>
        <w:spacing w:after="0"/>
        <w:ind w:left="425" w:hanging="425"/>
        <w:jc w:val="both"/>
        <w:rPr>
          <w:rFonts w:ascii="Calibri Light" w:hAnsi="Calibri Light"/>
          <w:sz w:val="18"/>
          <w:szCs w:val="18"/>
        </w:rPr>
      </w:pPr>
      <w:r>
        <w:rPr>
          <w:sz w:val="18"/>
        </w:rPr>
        <w:t xml:space="preserve">before the close </w:t>
      </w:r>
      <w:r>
        <w:rPr>
          <w:spacing w:val="-3"/>
          <w:sz w:val="18"/>
        </w:rPr>
        <w:t xml:space="preserve">of </w:t>
      </w:r>
      <w:r>
        <w:rPr>
          <w:sz w:val="18"/>
        </w:rPr>
        <w:t xml:space="preserve">the Promotion Period, </w:t>
      </w:r>
      <w:r w:rsidR="0021671F" w:rsidRPr="000151BB">
        <w:rPr>
          <w:rFonts w:ascii="Calibri Light" w:hAnsi="Calibri Light"/>
          <w:sz w:val="18"/>
          <w:szCs w:val="18"/>
        </w:rPr>
        <w:t xml:space="preserve">has </w:t>
      </w:r>
      <w:proofErr w:type="gramStart"/>
      <w:r w:rsidR="0021671F" w:rsidRPr="000151BB">
        <w:rPr>
          <w:rFonts w:ascii="Calibri Light" w:hAnsi="Calibri Light"/>
          <w:sz w:val="18"/>
          <w:szCs w:val="18"/>
        </w:rPr>
        <w:t>entered into</w:t>
      </w:r>
      <w:proofErr w:type="gramEnd"/>
      <w:r w:rsidR="0021671F" w:rsidRPr="000151BB">
        <w:rPr>
          <w:rFonts w:ascii="Calibri Light" w:hAnsi="Calibri Light"/>
          <w:sz w:val="18"/>
          <w:szCs w:val="18"/>
        </w:rPr>
        <w:t xml:space="preserve"> an unconditional, binding contract of sale between the Applicant as the purchaser and the Promoter as the vendor, for the purchase of a Promotion Lot (</w:t>
      </w:r>
      <w:r w:rsidR="0021671F" w:rsidRPr="000151BB">
        <w:rPr>
          <w:rFonts w:ascii="Calibri Light" w:hAnsi="Calibri Light"/>
          <w:b/>
          <w:sz w:val="18"/>
          <w:szCs w:val="18"/>
        </w:rPr>
        <w:t>Contract of Sale</w:t>
      </w:r>
      <w:r w:rsidR="0021671F" w:rsidRPr="000151BB">
        <w:rPr>
          <w:rFonts w:ascii="Calibri Light" w:hAnsi="Calibri Light"/>
          <w:sz w:val="18"/>
          <w:szCs w:val="18"/>
        </w:rPr>
        <w:t>)</w:t>
      </w:r>
      <w:r w:rsidR="00BB1340" w:rsidRPr="000151BB">
        <w:rPr>
          <w:rFonts w:ascii="Calibri Light" w:hAnsi="Calibri Light"/>
          <w:sz w:val="18"/>
          <w:szCs w:val="18"/>
        </w:rPr>
        <w:t>; and</w:t>
      </w:r>
    </w:p>
    <w:p w14:paraId="22C524DC" w14:textId="4343052A" w:rsidR="00BB1340" w:rsidRPr="000151BB" w:rsidRDefault="00BB1340" w:rsidP="00350AAE">
      <w:pPr>
        <w:pStyle w:val="ListParagraph"/>
        <w:numPr>
          <w:ilvl w:val="0"/>
          <w:numId w:val="31"/>
        </w:numPr>
        <w:shd w:val="clear" w:color="auto" w:fill="FFFFFF"/>
        <w:spacing w:after="0"/>
        <w:ind w:left="425" w:hanging="425"/>
        <w:jc w:val="both"/>
        <w:rPr>
          <w:rFonts w:ascii="Calibri Light" w:hAnsi="Calibri Light"/>
          <w:sz w:val="18"/>
          <w:szCs w:val="18"/>
        </w:rPr>
      </w:pPr>
      <w:r w:rsidRPr="000151BB">
        <w:rPr>
          <w:rFonts w:ascii="Calibri Light" w:hAnsi="Calibri Light"/>
          <w:sz w:val="18"/>
          <w:szCs w:val="18"/>
        </w:rPr>
        <w:t>has complied with the Offer Process (described below)</w:t>
      </w:r>
      <w:r w:rsidR="000B23EE">
        <w:rPr>
          <w:rFonts w:ascii="Calibri Light" w:hAnsi="Calibri Light"/>
          <w:sz w:val="18"/>
          <w:szCs w:val="18"/>
        </w:rPr>
        <w:t>.</w:t>
      </w:r>
    </w:p>
    <w:p w14:paraId="0023C6F8" w14:textId="77777777" w:rsidR="0021671F" w:rsidRPr="000D5D88" w:rsidRDefault="0021671F"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sz w:val="8"/>
          <w:szCs w:val="8"/>
          <w:lang w:val="en-AU"/>
        </w:rPr>
      </w:pPr>
    </w:p>
    <w:p w14:paraId="7794D0A9" w14:textId="77777777" w:rsidR="0021671F" w:rsidRPr="000151BB" w:rsidRDefault="0021671F"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sz w:val="18"/>
          <w:szCs w:val="18"/>
          <w:lang w:val="en-AU"/>
        </w:rPr>
      </w:pPr>
      <w:r w:rsidRPr="000151BB">
        <w:rPr>
          <w:rFonts w:ascii="Calibri Light" w:hAnsi="Calibri Light" w:cs="Calibri Light"/>
          <w:sz w:val="18"/>
          <w:szCs w:val="18"/>
          <w:lang w:val="en-AU"/>
        </w:rPr>
        <w:t xml:space="preserve">Employees of the Promoter, as well as the employees of the Promoter’s related entities or associated businesses, contractors and any person working onsite at the Development (including builders), are ineligible to participate in Promotion. </w:t>
      </w:r>
    </w:p>
    <w:p w14:paraId="2315E8EC" w14:textId="77777777" w:rsidR="0021671F" w:rsidRPr="000D5D88" w:rsidRDefault="0021671F"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sz w:val="8"/>
          <w:szCs w:val="8"/>
          <w:lang w:val="en-AU"/>
        </w:rPr>
      </w:pPr>
    </w:p>
    <w:p w14:paraId="1A955B76" w14:textId="77777777" w:rsidR="00197C0D" w:rsidRPr="000151BB" w:rsidRDefault="00197C0D"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sz w:val="18"/>
          <w:szCs w:val="18"/>
          <w:lang w:val="en-AU"/>
        </w:rPr>
      </w:pPr>
      <w:r w:rsidRPr="000151BB">
        <w:rPr>
          <w:rFonts w:ascii="Calibri Light" w:hAnsi="Calibri Light" w:cs="Calibri Light"/>
          <w:sz w:val="18"/>
          <w:szCs w:val="18"/>
          <w:lang w:val="en-AU"/>
        </w:rPr>
        <w:t xml:space="preserve">Any eligible </w:t>
      </w:r>
      <w:r w:rsidR="00983AE8" w:rsidRPr="000151BB">
        <w:rPr>
          <w:rFonts w:ascii="Calibri Light" w:hAnsi="Calibri Light" w:cs="Calibri Light"/>
          <w:sz w:val="18"/>
          <w:szCs w:val="18"/>
          <w:lang w:val="en-AU"/>
        </w:rPr>
        <w:t>purchaser</w:t>
      </w:r>
      <w:r w:rsidR="00737923" w:rsidRPr="000151BB">
        <w:rPr>
          <w:rFonts w:ascii="Calibri Light" w:hAnsi="Calibri Light" w:cs="Calibri Light"/>
          <w:sz w:val="18"/>
          <w:szCs w:val="18"/>
          <w:lang w:val="en-AU"/>
        </w:rPr>
        <w:t xml:space="preserve"> </w:t>
      </w:r>
      <w:r w:rsidRPr="000151BB">
        <w:rPr>
          <w:rFonts w:ascii="Calibri Light" w:hAnsi="Calibri Light" w:cs="Calibri Light"/>
          <w:sz w:val="18"/>
          <w:szCs w:val="18"/>
          <w:lang w:val="en-AU"/>
        </w:rPr>
        <w:t>who, in the opinion of the Promoter, tampers or interferes with the entry mechanism in any way, or who does not properly comply with the Offer Process will be ineligible to be considered for the Promotion.</w:t>
      </w:r>
    </w:p>
    <w:p w14:paraId="46352AFC" w14:textId="77777777" w:rsidR="000D5D88" w:rsidRPr="000D5D88" w:rsidRDefault="000D5D88"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6EE27A68" w14:textId="150399EF" w:rsidR="00197C0D" w:rsidRPr="000151BB" w:rsidRDefault="00197C0D"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 xml:space="preserve">How to apply? </w:t>
      </w:r>
    </w:p>
    <w:p w14:paraId="017EDEFF" w14:textId="58A364D7" w:rsidR="00872FBC" w:rsidRPr="000151BB" w:rsidRDefault="00171E56"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sz w:val="18"/>
          <w:szCs w:val="18"/>
          <w:lang w:val="en-AU"/>
        </w:rPr>
        <w:t xml:space="preserve">A separate application is not required. </w:t>
      </w:r>
      <w:r w:rsidR="00872FBC" w:rsidRPr="000151BB">
        <w:rPr>
          <w:rFonts w:ascii="Calibri Light" w:hAnsi="Calibri Light" w:cs="Calibri Light"/>
          <w:sz w:val="18"/>
          <w:szCs w:val="18"/>
          <w:lang w:val="en-AU"/>
        </w:rPr>
        <w:t>A</w:t>
      </w:r>
      <w:r w:rsidRPr="000151BB">
        <w:rPr>
          <w:rFonts w:ascii="Calibri Light" w:hAnsi="Calibri Light" w:cs="Calibri Light"/>
          <w:sz w:val="18"/>
          <w:szCs w:val="18"/>
          <w:lang w:val="en-AU"/>
        </w:rPr>
        <w:t xml:space="preserve"> purchaser</w:t>
      </w:r>
      <w:r w:rsidR="00872FBC" w:rsidRPr="000151BB">
        <w:rPr>
          <w:rFonts w:ascii="Calibri Light" w:hAnsi="Calibri Light" w:cs="Calibri Light"/>
          <w:sz w:val="18"/>
          <w:szCs w:val="18"/>
          <w:lang w:val="en-AU"/>
        </w:rPr>
        <w:t xml:space="preserve"> </w:t>
      </w:r>
      <w:r w:rsidRPr="000151BB">
        <w:rPr>
          <w:rFonts w:ascii="Calibri Light" w:hAnsi="Calibri Light" w:cs="Calibri Light"/>
          <w:sz w:val="18"/>
          <w:szCs w:val="18"/>
          <w:lang w:val="en-AU"/>
        </w:rPr>
        <w:t xml:space="preserve">who meets the eligibility criteria above </w:t>
      </w:r>
      <w:r w:rsidR="00872FBC" w:rsidRPr="000151BB">
        <w:rPr>
          <w:rFonts w:ascii="Calibri Light" w:hAnsi="Calibri Light" w:cs="Calibri Light"/>
          <w:sz w:val="18"/>
          <w:szCs w:val="18"/>
          <w:lang w:val="en-AU"/>
        </w:rPr>
        <w:t>is autom</w:t>
      </w:r>
      <w:r w:rsidRPr="000151BB">
        <w:rPr>
          <w:rFonts w:ascii="Calibri Light" w:hAnsi="Calibri Light" w:cs="Calibri Light"/>
          <w:sz w:val="18"/>
          <w:szCs w:val="18"/>
          <w:lang w:val="en-AU"/>
        </w:rPr>
        <w:t>atically applicable for the Promotion</w:t>
      </w:r>
      <w:r w:rsidR="006E2137">
        <w:rPr>
          <w:rFonts w:ascii="Calibri Light" w:hAnsi="Calibri Light" w:cs="Calibri Light"/>
          <w:sz w:val="18"/>
          <w:szCs w:val="18"/>
          <w:lang w:val="en-AU"/>
        </w:rPr>
        <w:t xml:space="preserve"> (</w:t>
      </w:r>
      <w:r w:rsidR="006E2137" w:rsidRPr="006E2137">
        <w:rPr>
          <w:rFonts w:ascii="Calibri Light" w:hAnsi="Calibri Light" w:cs="Calibri Light"/>
          <w:b/>
          <w:bCs/>
          <w:sz w:val="18"/>
          <w:szCs w:val="18"/>
          <w:lang w:val="en-AU"/>
        </w:rPr>
        <w:t>eligible purchaser</w:t>
      </w:r>
      <w:r w:rsidR="006E2137">
        <w:rPr>
          <w:rFonts w:ascii="Calibri Light" w:hAnsi="Calibri Light" w:cs="Calibri Light"/>
          <w:sz w:val="18"/>
          <w:szCs w:val="18"/>
          <w:lang w:val="en-AU"/>
        </w:rPr>
        <w:t>)</w:t>
      </w:r>
      <w:r w:rsidRPr="000151BB">
        <w:rPr>
          <w:rFonts w:ascii="Calibri Light" w:hAnsi="Calibri Light" w:cs="Calibri Light"/>
          <w:sz w:val="18"/>
          <w:szCs w:val="18"/>
          <w:lang w:val="en-AU"/>
        </w:rPr>
        <w:t>.</w:t>
      </w:r>
      <w:r w:rsidR="0021671F" w:rsidRPr="000151BB">
        <w:rPr>
          <w:rFonts w:ascii="Calibri Light" w:hAnsi="Calibri Light" w:cs="Calibri Light"/>
          <w:sz w:val="18"/>
          <w:szCs w:val="18"/>
          <w:lang w:val="en-AU"/>
        </w:rPr>
        <w:t xml:space="preserve"> </w:t>
      </w:r>
    </w:p>
    <w:p w14:paraId="785F6DC4" w14:textId="77777777" w:rsidR="00350AAE" w:rsidRPr="00350AAE" w:rsidRDefault="00350AAE"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eastAsia="Times New Roman" w:hAnsi="Calibri Light" w:cs="Calibri Light"/>
          <w:b/>
          <w:color w:val="auto"/>
          <w:sz w:val="8"/>
          <w:szCs w:val="8"/>
          <w:lang w:val="en-GB" w:eastAsia="en-US"/>
        </w:rPr>
      </w:pPr>
    </w:p>
    <w:p w14:paraId="7B3D8FCF" w14:textId="7660BDD4" w:rsidR="00197C0D" w:rsidRPr="000151BB" w:rsidRDefault="00197C0D"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eastAsia="Times New Roman" w:hAnsi="Calibri Light" w:cs="Calibri Light"/>
          <w:b/>
          <w:color w:val="auto"/>
          <w:sz w:val="18"/>
          <w:szCs w:val="18"/>
          <w:lang w:val="en-GB" w:eastAsia="en-US"/>
        </w:rPr>
      </w:pPr>
      <w:r w:rsidRPr="000151BB">
        <w:rPr>
          <w:rFonts w:ascii="Calibri Light" w:eastAsia="Times New Roman" w:hAnsi="Calibri Light" w:cs="Calibri Light"/>
          <w:b/>
          <w:color w:val="auto"/>
          <w:sz w:val="18"/>
          <w:szCs w:val="18"/>
          <w:lang w:val="en-GB" w:eastAsia="en-US"/>
        </w:rPr>
        <w:t>Dates of Promotion</w:t>
      </w:r>
    </w:p>
    <w:p w14:paraId="03C2FABB" w14:textId="0A71827B" w:rsidR="000B23EE" w:rsidRPr="000151BB" w:rsidRDefault="00171E56"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eastAsia="Times New Roman" w:hAnsi="Calibri Light" w:cs="Calibri Light"/>
          <w:color w:val="auto"/>
          <w:sz w:val="18"/>
          <w:szCs w:val="18"/>
          <w:lang w:val="en-GB" w:eastAsia="en-US"/>
        </w:rPr>
      </w:pPr>
      <w:r w:rsidRPr="006E2137">
        <w:rPr>
          <w:rFonts w:ascii="Calibri Light" w:eastAsia="Times New Roman" w:hAnsi="Calibri Light" w:cs="Calibri Light"/>
          <w:color w:val="auto"/>
          <w:sz w:val="18"/>
          <w:szCs w:val="18"/>
          <w:lang w:val="en-GB" w:eastAsia="en-US"/>
        </w:rPr>
        <w:t xml:space="preserve">The Promotion commences on </w:t>
      </w:r>
      <w:r w:rsidR="00CB470A">
        <w:rPr>
          <w:rFonts w:ascii="Calibri Light" w:eastAsia="Times New Roman" w:hAnsi="Calibri Light" w:cs="Calibri Light"/>
          <w:b/>
          <w:bCs/>
          <w:color w:val="auto"/>
          <w:sz w:val="18"/>
          <w:szCs w:val="18"/>
          <w:lang w:val="en-GB" w:eastAsia="en-US"/>
        </w:rPr>
        <w:t>1</w:t>
      </w:r>
      <w:r w:rsidR="00CB470A" w:rsidRPr="00CB470A">
        <w:rPr>
          <w:rFonts w:ascii="Calibri Light" w:eastAsia="Times New Roman" w:hAnsi="Calibri Light" w:cs="Calibri Light"/>
          <w:b/>
          <w:bCs/>
          <w:color w:val="auto"/>
          <w:sz w:val="18"/>
          <w:szCs w:val="18"/>
          <w:vertAlign w:val="superscript"/>
          <w:lang w:val="en-GB" w:eastAsia="en-US"/>
        </w:rPr>
        <w:t>st</w:t>
      </w:r>
      <w:r w:rsidR="005C1A05">
        <w:rPr>
          <w:rFonts w:ascii="Calibri Light" w:eastAsia="Times New Roman" w:hAnsi="Calibri Light" w:cs="Calibri Light"/>
          <w:b/>
          <w:bCs/>
          <w:color w:val="auto"/>
          <w:sz w:val="18"/>
          <w:szCs w:val="18"/>
          <w:lang w:val="en-GB" w:eastAsia="en-US"/>
        </w:rPr>
        <w:t xml:space="preserve"> February 2026</w:t>
      </w:r>
      <w:r w:rsidR="0021671F" w:rsidRPr="006E2137">
        <w:rPr>
          <w:rFonts w:ascii="Calibri Light" w:eastAsia="Times New Roman" w:hAnsi="Calibri Light" w:cs="Calibri Light"/>
          <w:b/>
          <w:color w:val="auto"/>
          <w:sz w:val="18"/>
          <w:szCs w:val="18"/>
          <w:lang w:val="en-GB" w:eastAsia="en-US"/>
        </w:rPr>
        <w:t xml:space="preserve"> </w:t>
      </w:r>
      <w:r w:rsidR="00197C0D" w:rsidRPr="006E2137">
        <w:rPr>
          <w:rFonts w:ascii="Calibri Light" w:eastAsia="Times New Roman" w:hAnsi="Calibri Light" w:cs="Calibri Light"/>
          <w:color w:val="auto"/>
          <w:sz w:val="18"/>
          <w:szCs w:val="18"/>
          <w:lang w:val="en-GB" w:eastAsia="en-US"/>
        </w:rPr>
        <w:t xml:space="preserve">at </w:t>
      </w:r>
      <w:r w:rsidR="00DA426E" w:rsidRPr="006E2137">
        <w:rPr>
          <w:rFonts w:ascii="Calibri Light" w:eastAsia="Times New Roman" w:hAnsi="Calibri Light" w:cs="Calibri Light"/>
          <w:color w:val="auto"/>
          <w:sz w:val="18"/>
          <w:szCs w:val="18"/>
          <w:lang w:val="en-GB" w:eastAsia="en-US"/>
        </w:rPr>
        <w:t>9.00</w:t>
      </w:r>
      <w:r w:rsidR="00197C0D" w:rsidRPr="006E2137">
        <w:rPr>
          <w:rFonts w:ascii="Calibri Light" w:eastAsia="Times New Roman" w:hAnsi="Calibri Light" w:cs="Calibri Light"/>
          <w:color w:val="auto"/>
          <w:sz w:val="18"/>
          <w:szCs w:val="18"/>
          <w:lang w:val="en-GB" w:eastAsia="en-US"/>
        </w:rPr>
        <w:t xml:space="preserve">am </w:t>
      </w:r>
      <w:r w:rsidR="003E6071" w:rsidRPr="006E2137">
        <w:rPr>
          <w:rFonts w:ascii="Calibri Light" w:eastAsia="Times New Roman" w:hAnsi="Calibri Light" w:cs="Calibri Light"/>
          <w:color w:val="auto"/>
          <w:sz w:val="18"/>
          <w:szCs w:val="18"/>
          <w:lang w:val="en-GB" w:eastAsia="en-US"/>
        </w:rPr>
        <w:t xml:space="preserve">AEST </w:t>
      </w:r>
      <w:r w:rsidR="00197C0D" w:rsidRPr="006E2137">
        <w:rPr>
          <w:rFonts w:ascii="Calibri Light" w:eastAsia="Times New Roman" w:hAnsi="Calibri Light" w:cs="Calibri Light"/>
          <w:color w:val="auto"/>
          <w:sz w:val="18"/>
          <w:szCs w:val="18"/>
          <w:lang w:val="en-GB" w:eastAsia="en-US"/>
        </w:rPr>
        <w:t>and close</w:t>
      </w:r>
      <w:r w:rsidRPr="006E2137">
        <w:rPr>
          <w:rFonts w:ascii="Calibri Light" w:eastAsia="Times New Roman" w:hAnsi="Calibri Light" w:cs="Calibri Light"/>
          <w:color w:val="auto"/>
          <w:sz w:val="18"/>
          <w:szCs w:val="18"/>
          <w:lang w:val="en-GB" w:eastAsia="en-US"/>
        </w:rPr>
        <w:t>s</w:t>
      </w:r>
      <w:r w:rsidR="00197C0D" w:rsidRPr="006E2137">
        <w:rPr>
          <w:rFonts w:ascii="Calibri Light" w:eastAsia="Times New Roman" w:hAnsi="Calibri Light" w:cs="Calibri Light"/>
          <w:color w:val="auto"/>
          <w:sz w:val="18"/>
          <w:szCs w:val="18"/>
          <w:lang w:val="en-GB" w:eastAsia="en-US"/>
        </w:rPr>
        <w:t xml:space="preserve"> </w:t>
      </w:r>
      <w:r w:rsidR="004D6319">
        <w:rPr>
          <w:rFonts w:ascii="Calibri Light" w:eastAsia="Times New Roman" w:hAnsi="Calibri Light" w:cs="Calibri Light"/>
          <w:b/>
          <w:bCs/>
          <w:color w:val="auto"/>
          <w:sz w:val="18"/>
          <w:szCs w:val="18"/>
          <w:lang w:val="en-GB" w:eastAsia="en-US"/>
        </w:rPr>
        <w:t>30</w:t>
      </w:r>
      <w:r w:rsidR="004D6319" w:rsidRPr="004D6319">
        <w:rPr>
          <w:rFonts w:ascii="Calibri Light" w:eastAsia="Times New Roman" w:hAnsi="Calibri Light" w:cs="Calibri Light"/>
          <w:b/>
          <w:bCs/>
          <w:color w:val="auto"/>
          <w:sz w:val="18"/>
          <w:szCs w:val="18"/>
          <w:vertAlign w:val="superscript"/>
          <w:lang w:val="en-GB" w:eastAsia="en-US"/>
        </w:rPr>
        <w:t>th</w:t>
      </w:r>
      <w:r w:rsidR="004D6319">
        <w:rPr>
          <w:rFonts w:ascii="Calibri Light" w:eastAsia="Times New Roman" w:hAnsi="Calibri Light" w:cs="Calibri Light"/>
          <w:b/>
          <w:bCs/>
          <w:color w:val="auto"/>
          <w:sz w:val="18"/>
          <w:szCs w:val="18"/>
          <w:lang w:val="en-GB" w:eastAsia="en-US"/>
        </w:rPr>
        <w:t xml:space="preserve"> </w:t>
      </w:r>
      <w:r w:rsidR="00181B8C">
        <w:rPr>
          <w:rFonts w:ascii="Calibri Light" w:eastAsia="Times New Roman" w:hAnsi="Calibri Light" w:cs="Calibri Light"/>
          <w:b/>
          <w:bCs/>
          <w:color w:val="auto"/>
          <w:sz w:val="18"/>
          <w:szCs w:val="18"/>
          <w:lang w:val="en-GB" w:eastAsia="en-US"/>
        </w:rPr>
        <w:t>June</w:t>
      </w:r>
      <w:r w:rsidR="004D6319">
        <w:rPr>
          <w:rFonts w:ascii="Calibri Light" w:eastAsia="Times New Roman" w:hAnsi="Calibri Light" w:cs="Calibri Light"/>
          <w:b/>
          <w:bCs/>
          <w:color w:val="auto"/>
          <w:sz w:val="18"/>
          <w:szCs w:val="18"/>
          <w:lang w:val="en-GB" w:eastAsia="en-US"/>
        </w:rPr>
        <w:t xml:space="preserve"> 2026</w:t>
      </w:r>
      <w:r w:rsidR="00256EBA" w:rsidRPr="006E2137">
        <w:rPr>
          <w:rFonts w:ascii="Calibri Light" w:eastAsia="Times New Roman" w:hAnsi="Calibri Light" w:cs="Calibri Light"/>
          <w:b/>
          <w:color w:val="auto"/>
          <w:sz w:val="18"/>
          <w:szCs w:val="18"/>
          <w:lang w:val="en-GB" w:eastAsia="en-US"/>
        </w:rPr>
        <w:t xml:space="preserve"> </w:t>
      </w:r>
      <w:r w:rsidR="003E6071" w:rsidRPr="006E2137">
        <w:rPr>
          <w:rFonts w:ascii="Calibri Light" w:eastAsia="Times New Roman" w:hAnsi="Calibri Light" w:cs="Calibri Light"/>
          <w:color w:val="auto"/>
          <w:sz w:val="18"/>
          <w:szCs w:val="18"/>
          <w:lang w:val="en-GB" w:eastAsia="en-US"/>
        </w:rPr>
        <w:t xml:space="preserve">at </w:t>
      </w:r>
      <w:r w:rsidR="00DA426E" w:rsidRPr="006E2137">
        <w:rPr>
          <w:rFonts w:ascii="Calibri Light" w:eastAsia="Times New Roman" w:hAnsi="Calibri Light" w:cs="Calibri Light"/>
          <w:color w:val="auto"/>
          <w:sz w:val="18"/>
          <w:szCs w:val="18"/>
          <w:lang w:val="en-GB" w:eastAsia="en-US"/>
        </w:rPr>
        <w:t>5.00</w:t>
      </w:r>
      <w:r w:rsidR="003E6071" w:rsidRPr="006E2137">
        <w:rPr>
          <w:rFonts w:ascii="Calibri Light" w:eastAsia="Times New Roman" w:hAnsi="Calibri Light" w:cs="Calibri Light"/>
          <w:color w:val="auto"/>
          <w:sz w:val="18"/>
          <w:szCs w:val="18"/>
          <w:lang w:val="en-GB" w:eastAsia="en-US"/>
        </w:rPr>
        <w:t xml:space="preserve">pm AEST </w:t>
      </w:r>
      <w:r w:rsidR="00197C0D" w:rsidRPr="006E2137">
        <w:rPr>
          <w:rFonts w:ascii="Calibri Light" w:eastAsia="Times New Roman" w:hAnsi="Calibri Light" w:cs="Calibri Light"/>
          <w:color w:val="auto"/>
          <w:sz w:val="18"/>
          <w:szCs w:val="18"/>
          <w:lang w:val="en-GB" w:eastAsia="en-US"/>
        </w:rPr>
        <w:t>(</w:t>
      </w:r>
      <w:r w:rsidR="00197C0D" w:rsidRPr="006E2137">
        <w:rPr>
          <w:rFonts w:ascii="Calibri Light" w:eastAsia="Times New Roman" w:hAnsi="Calibri Light" w:cs="Calibri Light"/>
          <w:b/>
          <w:color w:val="auto"/>
          <w:sz w:val="18"/>
          <w:szCs w:val="18"/>
          <w:lang w:val="en-GB" w:eastAsia="en-US"/>
        </w:rPr>
        <w:t>Promotion Period</w:t>
      </w:r>
      <w:r w:rsidR="00197C0D" w:rsidRPr="006E2137">
        <w:rPr>
          <w:rFonts w:ascii="Calibri Light" w:eastAsia="Times New Roman" w:hAnsi="Calibri Light" w:cs="Calibri Light"/>
          <w:color w:val="auto"/>
          <w:sz w:val="18"/>
          <w:szCs w:val="18"/>
          <w:lang w:val="en-GB" w:eastAsia="en-US"/>
        </w:rPr>
        <w:t>)</w:t>
      </w:r>
      <w:r w:rsidR="008C6F61" w:rsidRPr="006E2137">
        <w:rPr>
          <w:rFonts w:ascii="Calibri Light" w:eastAsia="Times New Roman" w:hAnsi="Calibri Light" w:cs="Calibri Light"/>
          <w:color w:val="auto"/>
          <w:sz w:val="18"/>
          <w:szCs w:val="18"/>
          <w:lang w:val="en-GB" w:eastAsia="en-US"/>
        </w:rPr>
        <w:t xml:space="preserve"> unless sold out prior</w:t>
      </w:r>
      <w:r w:rsidR="00197C0D" w:rsidRPr="006E2137">
        <w:rPr>
          <w:rFonts w:ascii="Calibri Light" w:eastAsia="Times New Roman" w:hAnsi="Calibri Light" w:cs="Calibri Light"/>
          <w:color w:val="auto"/>
          <w:sz w:val="18"/>
          <w:szCs w:val="18"/>
          <w:lang w:val="en-GB" w:eastAsia="en-US"/>
        </w:rPr>
        <w:t xml:space="preserve">.  Any </w:t>
      </w:r>
      <w:r w:rsidRPr="006E2137">
        <w:rPr>
          <w:rFonts w:ascii="Calibri Light" w:eastAsia="Times New Roman" w:hAnsi="Calibri Light" w:cs="Calibri Light"/>
          <w:color w:val="auto"/>
          <w:sz w:val="18"/>
          <w:szCs w:val="18"/>
          <w:lang w:val="en-GB" w:eastAsia="en-US"/>
        </w:rPr>
        <w:t xml:space="preserve">Contracts of Sale </w:t>
      </w:r>
      <w:proofErr w:type="gramStart"/>
      <w:r w:rsidRPr="006E2137">
        <w:rPr>
          <w:rFonts w:ascii="Calibri Light" w:eastAsia="Times New Roman" w:hAnsi="Calibri Light" w:cs="Calibri Light"/>
          <w:color w:val="auto"/>
          <w:sz w:val="18"/>
          <w:szCs w:val="18"/>
          <w:lang w:val="en-GB" w:eastAsia="en-US"/>
        </w:rPr>
        <w:t>entered into</w:t>
      </w:r>
      <w:proofErr w:type="gramEnd"/>
      <w:r w:rsidRPr="006E2137">
        <w:rPr>
          <w:rFonts w:ascii="Calibri Light" w:eastAsia="Times New Roman" w:hAnsi="Calibri Light" w:cs="Calibri Light"/>
          <w:color w:val="auto"/>
          <w:sz w:val="18"/>
          <w:szCs w:val="18"/>
          <w:lang w:val="en-GB" w:eastAsia="en-US"/>
        </w:rPr>
        <w:t xml:space="preserve"> </w:t>
      </w:r>
      <w:r w:rsidR="00197C0D" w:rsidRPr="006E2137">
        <w:rPr>
          <w:rFonts w:ascii="Calibri Light" w:eastAsia="Times New Roman" w:hAnsi="Calibri Light" w:cs="Calibri Light"/>
          <w:color w:val="auto"/>
          <w:sz w:val="18"/>
          <w:szCs w:val="18"/>
          <w:lang w:val="en-GB" w:eastAsia="en-US"/>
        </w:rPr>
        <w:t xml:space="preserve">after the </w:t>
      </w:r>
      <w:r w:rsidR="00335D9A" w:rsidRPr="006E2137">
        <w:rPr>
          <w:rFonts w:ascii="Calibri Light" w:eastAsia="Times New Roman" w:hAnsi="Calibri Light" w:cs="Calibri Light"/>
          <w:bCs/>
          <w:color w:val="auto"/>
          <w:sz w:val="18"/>
          <w:szCs w:val="18"/>
          <w:lang w:val="en-GB" w:eastAsia="en-US"/>
        </w:rPr>
        <w:t>Promotion Period</w:t>
      </w:r>
      <w:r w:rsidR="00197C0D" w:rsidRPr="006E2137">
        <w:rPr>
          <w:rFonts w:ascii="Calibri Light" w:eastAsia="Times New Roman" w:hAnsi="Calibri Light" w:cs="Calibri Light"/>
          <w:color w:val="auto"/>
          <w:sz w:val="18"/>
          <w:szCs w:val="18"/>
          <w:lang w:val="en-GB" w:eastAsia="en-US"/>
        </w:rPr>
        <w:t xml:space="preserve"> will not be considered. The Promoter, may at its discretion, extend the Promotion Period by publishing a notice on the Promoter’s Website with the dates of the extended promotion period. These terms and conditions apply to any extended promotion period.</w:t>
      </w:r>
      <w:r w:rsidR="00197C0D" w:rsidRPr="000151BB">
        <w:rPr>
          <w:rFonts w:ascii="Calibri Light" w:eastAsia="Times New Roman" w:hAnsi="Calibri Light" w:cs="Calibri Light"/>
          <w:color w:val="auto"/>
          <w:sz w:val="18"/>
          <w:szCs w:val="18"/>
          <w:lang w:val="en-GB" w:eastAsia="en-US"/>
        </w:rPr>
        <w:t xml:space="preserve"> </w:t>
      </w:r>
    </w:p>
    <w:p w14:paraId="4094D66B" w14:textId="77777777" w:rsidR="000D5D88" w:rsidRPr="000D5D88" w:rsidRDefault="000D5D88"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6A19809E" w14:textId="0C58AA95" w:rsidR="00197C0D" w:rsidRPr="000151BB" w:rsidRDefault="0021671F"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Cashback</w:t>
      </w:r>
      <w:r w:rsidR="008F43CB" w:rsidRPr="000151BB">
        <w:rPr>
          <w:rFonts w:ascii="Calibri Light" w:hAnsi="Calibri Light" w:cs="Calibri Light"/>
          <w:b/>
          <w:sz w:val="18"/>
          <w:szCs w:val="18"/>
          <w:lang w:val="en-AU"/>
        </w:rPr>
        <w:t xml:space="preserve"> and Offer Process</w:t>
      </w:r>
    </w:p>
    <w:p w14:paraId="7B9D50B8" w14:textId="77777777" w:rsidR="008D3090" w:rsidRDefault="002D3241" w:rsidP="008D3090">
      <w:pPr>
        <w:rPr>
          <w:rFonts w:ascii="Calibri Light" w:hAnsi="Calibri Light" w:cs="Calibri Light"/>
          <w:sz w:val="18"/>
          <w:szCs w:val="18"/>
          <w:lang w:val="en-AU"/>
        </w:rPr>
      </w:pPr>
      <w:r w:rsidRPr="002D3241">
        <w:rPr>
          <w:rFonts w:ascii="Calibri Light" w:hAnsi="Calibri Light" w:cs="Calibri Light"/>
          <w:sz w:val="18"/>
          <w:szCs w:val="18"/>
          <w:lang w:val="en-AU"/>
        </w:rPr>
        <w:t>Subject to these terms and conditions, eligible purchasers are offered the following rebates from the Vendor upon completion of the Contract of Sale:</w:t>
      </w:r>
    </w:p>
    <w:p w14:paraId="007AF8F8" w14:textId="25EEB458" w:rsidR="007C1265" w:rsidRPr="007C1265" w:rsidRDefault="008D3090" w:rsidP="007C1265">
      <w:pPr>
        <w:pStyle w:val="ListParagraph"/>
        <w:numPr>
          <w:ilvl w:val="0"/>
          <w:numId w:val="37"/>
        </w:numPr>
        <w:rPr>
          <w:rFonts w:ascii="Calibri Light" w:hAnsi="Calibri Light" w:cs="Calibri Light"/>
          <w:sz w:val="18"/>
          <w:szCs w:val="18"/>
        </w:rPr>
      </w:pPr>
      <w:r w:rsidRPr="008D3090">
        <w:rPr>
          <w:rFonts w:ascii="Calibri Light" w:hAnsi="Calibri Light" w:cs="Calibri Light"/>
          <w:sz w:val="18"/>
          <w:szCs w:val="18"/>
        </w:rPr>
        <w:t xml:space="preserve">$20,000 rebate for the purchase of </w:t>
      </w:r>
      <w:r w:rsidR="007C1265" w:rsidRPr="007C1265">
        <w:rPr>
          <w:rFonts w:ascii="Calibri Light" w:hAnsi="Calibri Light" w:cs="Calibri Light"/>
          <w:sz w:val="18"/>
          <w:szCs w:val="18"/>
        </w:rPr>
        <w:t xml:space="preserve">titled lots sold as land only excluding the Woodlands Precinct (Stage 75 &amp; beyond). </w:t>
      </w:r>
    </w:p>
    <w:p w14:paraId="0CCCB789" w14:textId="77777777" w:rsidR="004373B5" w:rsidRPr="004373B5" w:rsidRDefault="004373B5" w:rsidP="004373B5">
      <w:pPr>
        <w:pStyle w:val="ListParagraph"/>
        <w:numPr>
          <w:ilvl w:val="0"/>
          <w:numId w:val="37"/>
        </w:numPr>
        <w:rPr>
          <w:rFonts w:ascii="Calibri Light" w:eastAsia="Times New Roman" w:hAnsi="Calibri Light" w:cs="Calibri Light"/>
          <w:sz w:val="18"/>
          <w:szCs w:val="18"/>
        </w:rPr>
      </w:pPr>
      <w:r w:rsidRPr="004373B5">
        <w:rPr>
          <w:rFonts w:ascii="Calibri Light" w:eastAsia="Times New Roman" w:hAnsi="Calibri Light" w:cs="Calibri Light"/>
          <w:sz w:val="18"/>
          <w:szCs w:val="18"/>
        </w:rPr>
        <w:t xml:space="preserve">$10,000 rebate for the purchase of any Woodlea Townhouse, Completed Home, or Upside property excluding the Woodlands Precinct (Stage 75 &amp; beyond). </w:t>
      </w:r>
    </w:p>
    <w:p w14:paraId="0DCE08C5" w14:textId="4AE296F8" w:rsidR="008D3090" w:rsidRPr="00FA26CA" w:rsidRDefault="004373B5" w:rsidP="00FA26CA">
      <w:pPr>
        <w:pStyle w:val="ListParagraph"/>
        <w:numPr>
          <w:ilvl w:val="0"/>
          <w:numId w:val="37"/>
        </w:numPr>
        <w:rPr>
          <w:rFonts w:ascii="Calibri Light" w:hAnsi="Calibri Light" w:cs="Calibri Light"/>
          <w:sz w:val="18"/>
          <w:szCs w:val="18"/>
        </w:rPr>
      </w:pPr>
      <w:r>
        <w:rPr>
          <w:rFonts w:ascii="Calibri Light" w:eastAsia="Times New Roman" w:hAnsi="Calibri Light" w:cs="Calibri Light"/>
          <w:sz w:val="18"/>
          <w:szCs w:val="18"/>
        </w:rPr>
        <w:t xml:space="preserve">$30,000 rebate for the purchase of </w:t>
      </w:r>
      <w:r w:rsidR="00FA26CA">
        <w:rPr>
          <w:rFonts w:ascii="Calibri Light" w:eastAsia="Times New Roman" w:hAnsi="Calibri Light" w:cs="Calibri Light"/>
          <w:sz w:val="18"/>
          <w:szCs w:val="18"/>
        </w:rPr>
        <w:t xml:space="preserve">the following titled land lots: </w:t>
      </w:r>
      <w:r w:rsidR="00FA26CA" w:rsidRPr="00FA26CA">
        <w:rPr>
          <w:rFonts w:ascii="Calibri Light" w:hAnsi="Calibri Light" w:cs="Calibri Light"/>
          <w:sz w:val="18"/>
          <w:szCs w:val="18"/>
        </w:rPr>
        <w:t>6935</w:t>
      </w:r>
      <w:r w:rsidR="00FA26CA">
        <w:rPr>
          <w:rFonts w:ascii="Calibri Light" w:hAnsi="Calibri Light" w:cs="Calibri Light"/>
          <w:sz w:val="18"/>
          <w:szCs w:val="18"/>
        </w:rPr>
        <w:t xml:space="preserve">, </w:t>
      </w:r>
      <w:r w:rsidR="00FA26CA" w:rsidRPr="00FA26CA">
        <w:rPr>
          <w:rFonts w:ascii="Calibri Light" w:hAnsi="Calibri Light" w:cs="Calibri Light"/>
          <w:sz w:val="18"/>
          <w:szCs w:val="18"/>
        </w:rPr>
        <w:t>6936</w:t>
      </w:r>
      <w:r w:rsidR="00FA26CA">
        <w:rPr>
          <w:rFonts w:ascii="Calibri Light" w:hAnsi="Calibri Light" w:cs="Calibri Light"/>
          <w:sz w:val="18"/>
          <w:szCs w:val="18"/>
        </w:rPr>
        <w:t xml:space="preserve">, </w:t>
      </w:r>
      <w:r w:rsidR="00FA26CA" w:rsidRPr="00FA26CA">
        <w:rPr>
          <w:rFonts w:ascii="Calibri Light" w:hAnsi="Calibri Light" w:cs="Calibri Light"/>
          <w:sz w:val="18"/>
          <w:szCs w:val="18"/>
        </w:rPr>
        <w:t>7031</w:t>
      </w:r>
      <w:r w:rsidR="00FA26CA">
        <w:rPr>
          <w:rFonts w:ascii="Calibri Light" w:hAnsi="Calibri Light" w:cs="Calibri Light"/>
          <w:sz w:val="18"/>
          <w:szCs w:val="18"/>
        </w:rPr>
        <w:t xml:space="preserve">, </w:t>
      </w:r>
      <w:r w:rsidR="00FA26CA" w:rsidRPr="00FA26CA">
        <w:rPr>
          <w:rFonts w:ascii="Calibri Light" w:hAnsi="Calibri Light" w:cs="Calibri Light"/>
          <w:sz w:val="18"/>
          <w:szCs w:val="18"/>
        </w:rPr>
        <w:t>7034</w:t>
      </w:r>
      <w:r w:rsidR="00FA26CA">
        <w:rPr>
          <w:rFonts w:ascii="Calibri Light" w:hAnsi="Calibri Light" w:cs="Calibri Light"/>
          <w:sz w:val="18"/>
          <w:szCs w:val="18"/>
        </w:rPr>
        <w:t xml:space="preserve">, </w:t>
      </w:r>
      <w:r w:rsidR="00FA26CA" w:rsidRPr="00FA26CA">
        <w:rPr>
          <w:rFonts w:ascii="Calibri Light" w:hAnsi="Calibri Light" w:cs="Calibri Light"/>
          <w:sz w:val="18"/>
          <w:szCs w:val="18"/>
        </w:rPr>
        <w:t>7049</w:t>
      </w:r>
      <w:r w:rsidR="00FA26CA">
        <w:rPr>
          <w:rFonts w:ascii="Calibri Light" w:hAnsi="Calibri Light" w:cs="Calibri Light"/>
          <w:sz w:val="18"/>
          <w:szCs w:val="18"/>
        </w:rPr>
        <w:t xml:space="preserve">, </w:t>
      </w:r>
      <w:r w:rsidR="00FA26CA" w:rsidRPr="00FA26CA">
        <w:rPr>
          <w:rFonts w:ascii="Calibri Light" w:hAnsi="Calibri Light" w:cs="Calibri Light"/>
          <w:sz w:val="18"/>
          <w:szCs w:val="18"/>
        </w:rPr>
        <w:t>T621</w:t>
      </w:r>
      <w:r w:rsidR="00FA26CA">
        <w:rPr>
          <w:rFonts w:ascii="Calibri Light" w:hAnsi="Calibri Light" w:cs="Calibri Light"/>
          <w:sz w:val="18"/>
          <w:szCs w:val="18"/>
        </w:rPr>
        <w:t xml:space="preserve">, and </w:t>
      </w:r>
      <w:r w:rsidR="00FA26CA" w:rsidRPr="00FA26CA">
        <w:rPr>
          <w:rFonts w:ascii="Calibri Light" w:hAnsi="Calibri Light" w:cs="Calibri Light"/>
          <w:sz w:val="18"/>
          <w:szCs w:val="18"/>
        </w:rPr>
        <w:t>T602</w:t>
      </w:r>
      <w:r w:rsidR="00FA26CA">
        <w:rPr>
          <w:rFonts w:ascii="Calibri Light" w:hAnsi="Calibri Light" w:cs="Calibri Light"/>
          <w:sz w:val="18"/>
          <w:szCs w:val="18"/>
        </w:rPr>
        <w:t>.</w:t>
      </w:r>
    </w:p>
    <w:p w14:paraId="7A9ABE96" w14:textId="77970E75" w:rsidR="002D3241" w:rsidRPr="008D3090" w:rsidRDefault="002D3241" w:rsidP="008D3090">
      <w:pPr>
        <w:rPr>
          <w:rFonts w:ascii="Calibri Light" w:hAnsi="Calibri Light" w:cs="Calibri Light"/>
          <w:sz w:val="18"/>
          <w:szCs w:val="18"/>
        </w:rPr>
      </w:pPr>
      <w:r w:rsidRPr="008D3090">
        <w:rPr>
          <w:rFonts w:ascii="Calibri Light" w:hAnsi="Calibri Light" w:cs="Calibri Light"/>
          <w:sz w:val="18"/>
          <w:szCs w:val="18"/>
        </w:rPr>
        <w:t>The rebate (Rebate) will be provided as a cashback payment upon settlement, provided that the eligible purchaser, during the Promotion Period, has complied with all requirements set out in these terms and conditions.</w:t>
      </w:r>
    </w:p>
    <w:p w14:paraId="1077C78C" w14:textId="77777777" w:rsidR="00545F5C" w:rsidRPr="00545F5C" w:rsidRDefault="00545F5C" w:rsidP="00350AAE">
      <w:pPr>
        <w:rPr>
          <w:rFonts w:ascii="Calibri Light" w:hAnsi="Calibri Light" w:cs="Calibri Light"/>
          <w:sz w:val="8"/>
          <w:szCs w:val="8"/>
          <w:lang w:val="en-AU"/>
        </w:rPr>
      </w:pPr>
    </w:p>
    <w:p w14:paraId="6F681F70" w14:textId="10225732" w:rsidR="00197C0D" w:rsidRPr="000151BB" w:rsidRDefault="008F43CB" w:rsidP="00350AAE">
      <w:pPr>
        <w:rPr>
          <w:rFonts w:ascii="Calibri Light" w:hAnsi="Calibri Light" w:cs="Calibri Light"/>
          <w:sz w:val="18"/>
          <w:szCs w:val="18"/>
          <w:lang w:val="en-AU"/>
        </w:rPr>
      </w:pPr>
      <w:r w:rsidRPr="000151BB">
        <w:rPr>
          <w:rFonts w:ascii="Calibri Light" w:hAnsi="Calibri Light" w:cs="Calibri Light"/>
          <w:b/>
          <w:sz w:val="18"/>
          <w:szCs w:val="18"/>
          <w:lang w:val="en-AU"/>
        </w:rPr>
        <w:t>Offer Process</w:t>
      </w:r>
      <w:r w:rsidR="00197C0D" w:rsidRPr="000151BB">
        <w:rPr>
          <w:rFonts w:ascii="Calibri Light" w:hAnsi="Calibri Light" w:cs="Calibri Light"/>
          <w:sz w:val="18"/>
          <w:szCs w:val="18"/>
          <w:lang w:val="en-AU"/>
        </w:rPr>
        <w:t>:</w:t>
      </w:r>
    </w:p>
    <w:p w14:paraId="088AF710" w14:textId="77777777" w:rsidR="00894D92" w:rsidRPr="000151BB" w:rsidRDefault="00894D92" w:rsidP="00350AAE">
      <w:pPr>
        <w:pStyle w:val="ListParagraph"/>
        <w:numPr>
          <w:ilvl w:val="0"/>
          <w:numId w:val="30"/>
        </w:numPr>
        <w:spacing w:after="0"/>
        <w:rPr>
          <w:rFonts w:ascii="Calibri Light" w:hAnsi="Calibri Light" w:cs="Calibri Light"/>
          <w:sz w:val="18"/>
          <w:szCs w:val="18"/>
        </w:rPr>
      </w:pPr>
      <w:r w:rsidRPr="000151BB">
        <w:rPr>
          <w:rFonts w:ascii="Calibri Light" w:hAnsi="Calibri Light" w:cs="Calibri Light"/>
          <w:sz w:val="18"/>
          <w:szCs w:val="18"/>
        </w:rPr>
        <w:t xml:space="preserve">pays the deposit, or provides a bank guarantee, in accordance with the terms of the Contract of </w:t>
      </w:r>
      <w:proofErr w:type="gramStart"/>
      <w:r w:rsidRPr="000151BB">
        <w:rPr>
          <w:rFonts w:ascii="Calibri Light" w:hAnsi="Calibri Light" w:cs="Calibri Light"/>
          <w:sz w:val="18"/>
          <w:szCs w:val="18"/>
        </w:rPr>
        <w:t>Sale;</w:t>
      </w:r>
      <w:proofErr w:type="gramEnd"/>
    </w:p>
    <w:p w14:paraId="5634DF87" w14:textId="77777777" w:rsidR="00894D92" w:rsidRPr="000151BB" w:rsidRDefault="00894D92" w:rsidP="00350AAE">
      <w:pPr>
        <w:pStyle w:val="ListParagraph"/>
        <w:numPr>
          <w:ilvl w:val="0"/>
          <w:numId w:val="30"/>
        </w:numPr>
        <w:spacing w:after="0"/>
        <w:rPr>
          <w:rFonts w:ascii="Calibri Light" w:hAnsi="Calibri Light" w:cs="Calibri Light"/>
          <w:sz w:val="18"/>
          <w:szCs w:val="18"/>
        </w:rPr>
      </w:pPr>
      <w:r w:rsidRPr="000151BB">
        <w:rPr>
          <w:rFonts w:ascii="Calibri Light" w:hAnsi="Calibri Light" w:cs="Calibri Light"/>
          <w:sz w:val="18"/>
          <w:szCs w:val="18"/>
        </w:rPr>
        <w:t>effects settlement of the Contract of Sale on the due date; and</w:t>
      </w:r>
    </w:p>
    <w:p w14:paraId="45701928" w14:textId="77777777" w:rsidR="003627CD" w:rsidRPr="000151BB" w:rsidRDefault="003627CD" w:rsidP="00350AAE">
      <w:pPr>
        <w:pStyle w:val="ListParagraph"/>
        <w:numPr>
          <w:ilvl w:val="0"/>
          <w:numId w:val="30"/>
        </w:numPr>
        <w:spacing w:after="0"/>
        <w:rPr>
          <w:rFonts w:ascii="Calibri Light" w:hAnsi="Calibri Light" w:cs="Calibri Light"/>
          <w:sz w:val="18"/>
          <w:szCs w:val="18"/>
        </w:rPr>
      </w:pPr>
      <w:r w:rsidRPr="000151BB">
        <w:rPr>
          <w:rFonts w:ascii="Calibri Light" w:hAnsi="Calibri Light" w:cs="Calibri Light"/>
          <w:sz w:val="18"/>
          <w:szCs w:val="18"/>
        </w:rPr>
        <w:t>has complied with all other terms of the Contract of Sale</w:t>
      </w:r>
      <w:r w:rsidR="00894D92" w:rsidRPr="000151BB">
        <w:rPr>
          <w:rFonts w:ascii="Calibri Light" w:hAnsi="Calibri Light" w:cs="Calibri Light"/>
          <w:sz w:val="18"/>
          <w:szCs w:val="18"/>
        </w:rPr>
        <w:t>.</w:t>
      </w:r>
    </w:p>
    <w:p w14:paraId="1CE47BA2" w14:textId="77777777" w:rsidR="000D5D88" w:rsidRPr="000D5D88" w:rsidRDefault="000D5D88" w:rsidP="00350AAE">
      <w:pPr>
        <w:pStyle w:val="Body"/>
        <w:keepNext/>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7881E892" w14:textId="51434615" w:rsidR="002D047E" w:rsidRPr="000151BB" w:rsidRDefault="002D047E" w:rsidP="00350AAE">
      <w:pPr>
        <w:pStyle w:val="Body"/>
        <w:keepNext/>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 xml:space="preserve">How will the Rebate be applied? </w:t>
      </w:r>
    </w:p>
    <w:p w14:paraId="2AC42F76" w14:textId="30659BAA" w:rsidR="002D047E" w:rsidRPr="000151BB" w:rsidRDefault="002D047E" w:rsidP="00350AAE">
      <w:pPr>
        <w:rPr>
          <w:rFonts w:ascii="Calibri Light" w:hAnsi="Calibri Light" w:cs="Calibri Light"/>
          <w:sz w:val="18"/>
          <w:szCs w:val="18"/>
          <w:lang w:val="en-AU"/>
        </w:rPr>
      </w:pPr>
      <w:r w:rsidRPr="000151BB">
        <w:rPr>
          <w:rFonts w:ascii="Calibri Light" w:hAnsi="Calibri Light" w:cs="Calibri Light"/>
          <w:sz w:val="18"/>
          <w:szCs w:val="18"/>
          <w:lang w:val="en-AU"/>
        </w:rPr>
        <w:t xml:space="preserve">The Rebate will be adjusted in favour of the eligible </w:t>
      </w:r>
      <w:r w:rsidR="00983AE8" w:rsidRPr="000151BB">
        <w:rPr>
          <w:rFonts w:ascii="Calibri Light" w:hAnsi="Calibri Light" w:cs="Calibri Light"/>
          <w:sz w:val="18"/>
          <w:szCs w:val="18"/>
          <w:lang w:val="en-AU"/>
        </w:rPr>
        <w:t>purchaser</w:t>
      </w:r>
      <w:r w:rsidR="00737923" w:rsidRPr="000151BB">
        <w:rPr>
          <w:rFonts w:ascii="Calibri Light" w:hAnsi="Calibri Light" w:cs="Calibri Light"/>
          <w:sz w:val="18"/>
          <w:szCs w:val="18"/>
          <w:lang w:val="en-AU"/>
        </w:rPr>
        <w:t xml:space="preserve"> </w:t>
      </w:r>
      <w:r w:rsidRPr="000151BB">
        <w:rPr>
          <w:rFonts w:ascii="Calibri Light" w:hAnsi="Calibri Light" w:cs="Calibri Light"/>
          <w:sz w:val="18"/>
          <w:szCs w:val="18"/>
          <w:lang w:val="en-AU"/>
        </w:rPr>
        <w:t xml:space="preserve">by the </w:t>
      </w:r>
      <w:r w:rsidR="00B04FA0" w:rsidRPr="000151BB">
        <w:rPr>
          <w:rFonts w:ascii="Calibri Light" w:hAnsi="Calibri Light" w:cs="Calibri Light"/>
          <w:sz w:val="18"/>
          <w:szCs w:val="18"/>
          <w:lang w:val="en-AU"/>
        </w:rPr>
        <w:t>V</w:t>
      </w:r>
      <w:r w:rsidRPr="000151BB">
        <w:rPr>
          <w:rFonts w:ascii="Calibri Light" w:hAnsi="Calibri Light" w:cs="Calibri Light"/>
          <w:sz w:val="18"/>
          <w:szCs w:val="18"/>
          <w:lang w:val="en-AU"/>
        </w:rPr>
        <w:t xml:space="preserve">endor at settlement of the Contract of Sale and results in an adjustment (reduction) of the balance of the purchase price payable by the </w:t>
      </w:r>
      <w:r w:rsidR="0098023C" w:rsidRPr="000151BB">
        <w:rPr>
          <w:rFonts w:ascii="Calibri Light" w:hAnsi="Calibri Light" w:cs="Calibri Light"/>
          <w:sz w:val="18"/>
          <w:szCs w:val="18"/>
          <w:lang w:val="en-AU"/>
        </w:rPr>
        <w:t xml:space="preserve">eligible </w:t>
      </w:r>
      <w:r w:rsidRPr="000151BB">
        <w:rPr>
          <w:rFonts w:ascii="Calibri Light" w:hAnsi="Calibri Light" w:cs="Calibri Light"/>
          <w:sz w:val="18"/>
          <w:szCs w:val="18"/>
          <w:lang w:val="en-AU"/>
        </w:rPr>
        <w:t>purchaser at settlement. Therefore</w:t>
      </w:r>
      <w:r w:rsidR="00335D9A">
        <w:rPr>
          <w:rFonts w:ascii="Calibri Light" w:hAnsi="Calibri Light" w:cs="Calibri Light"/>
          <w:sz w:val="18"/>
          <w:szCs w:val="18"/>
          <w:lang w:val="en-AU"/>
        </w:rPr>
        <w:t>,</w:t>
      </w:r>
      <w:r w:rsidRPr="000151BB">
        <w:rPr>
          <w:rFonts w:ascii="Calibri Light" w:hAnsi="Calibri Light" w:cs="Calibri Light"/>
          <w:sz w:val="18"/>
          <w:szCs w:val="18"/>
          <w:lang w:val="en-AU"/>
        </w:rPr>
        <w:t xml:space="preserve"> the </w:t>
      </w:r>
      <w:r w:rsidR="0098023C" w:rsidRPr="000151BB">
        <w:rPr>
          <w:rFonts w:ascii="Calibri Light" w:hAnsi="Calibri Light" w:cs="Calibri Light"/>
          <w:sz w:val="18"/>
          <w:szCs w:val="18"/>
          <w:lang w:val="en-AU"/>
        </w:rPr>
        <w:t xml:space="preserve">eligible </w:t>
      </w:r>
      <w:r w:rsidRPr="000151BB">
        <w:rPr>
          <w:rFonts w:ascii="Calibri Light" w:hAnsi="Calibri Light" w:cs="Calibri Light"/>
          <w:sz w:val="18"/>
          <w:szCs w:val="18"/>
          <w:lang w:val="en-AU"/>
        </w:rPr>
        <w:t xml:space="preserve">purchaser will be required to pay the full deposit upon signing the Contract of Sale and the Rebate will reduce the balance payment payable by the </w:t>
      </w:r>
      <w:r w:rsidR="0098023C" w:rsidRPr="000151BB">
        <w:rPr>
          <w:rFonts w:ascii="Calibri Light" w:hAnsi="Calibri Light" w:cs="Calibri Light"/>
          <w:sz w:val="18"/>
          <w:szCs w:val="18"/>
          <w:lang w:val="en-AU"/>
        </w:rPr>
        <w:t xml:space="preserve">eligible </w:t>
      </w:r>
      <w:r w:rsidRPr="000151BB">
        <w:rPr>
          <w:rFonts w:ascii="Calibri Light" w:hAnsi="Calibri Light" w:cs="Calibri Light"/>
          <w:sz w:val="18"/>
          <w:szCs w:val="18"/>
          <w:lang w:val="en-AU"/>
        </w:rPr>
        <w:t xml:space="preserve">purchaser at settlement. </w:t>
      </w:r>
    </w:p>
    <w:p w14:paraId="435D969C" w14:textId="77777777" w:rsidR="00715EC4" w:rsidRPr="000151BB" w:rsidRDefault="00715EC4" w:rsidP="00350AAE">
      <w:pPr>
        <w:rPr>
          <w:rFonts w:ascii="Calibri Light" w:hAnsi="Calibri Light" w:cs="Calibri Light"/>
          <w:sz w:val="8"/>
          <w:szCs w:val="8"/>
          <w:lang w:val="en-AU"/>
        </w:rPr>
      </w:pPr>
    </w:p>
    <w:p w14:paraId="7867C937" w14:textId="0C225A2B" w:rsidR="00197C0D" w:rsidRPr="000151BB" w:rsidRDefault="002D047E" w:rsidP="00350AAE">
      <w:pPr>
        <w:rPr>
          <w:rFonts w:ascii="Calibri Light" w:hAnsi="Calibri Light" w:cs="Calibri Light"/>
          <w:sz w:val="18"/>
          <w:szCs w:val="18"/>
          <w:lang w:val="en-AU"/>
        </w:rPr>
      </w:pPr>
      <w:r w:rsidRPr="000151BB">
        <w:rPr>
          <w:rFonts w:ascii="Calibri Light" w:hAnsi="Calibri Light" w:cs="Calibri Light"/>
          <w:sz w:val="18"/>
          <w:szCs w:val="18"/>
          <w:lang w:val="en-AU"/>
        </w:rPr>
        <w:t>Rebates are limited to one per Contract of Sale.</w:t>
      </w:r>
      <w:r w:rsidR="00983AE8" w:rsidRPr="000151BB">
        <w:rPr>
          <w:rFonts w:ascii="Calibri Light" w:hAnsi="Calibri Light" w:cs="Calibri Light"/>
          <w:sz w:val="18"/>
          <w:szCs w:val="18"/>
          <w:lang w:val="en-AU"/>
        </w:rPr>
        <w:t xml:space="preserve"> </w:t>
      </w:r>
      <w:r w:rsidR="002A3676" w:rsidRPr="000151BB">
        <w:rPr>
          <w:rFonts w:ascii="Calibri Light" w:hAnsi="Calibri Light" w:cs="Calibri Light"/>
          <w:sz w:val="18"/>
          <w:szCs w:val="18"/>
          <w:lang w:val="en-AU"/>
        </w:rPr>
        <w:t>The Rebate is not transferable or exchangeable</w:t>
      </w:r>
      <w:r w:rsidR="005612F7">
        <w:rPr>
          <w:rFonts w:ascii="Calibri Light" w:hAnsi="Calibri Light" w:cs="Calibri Light"/>
          <w:sz w:val="18"/>
          <w:szCs w:val="18"/>
          <w:lang w:val="en-AU"/>
        </w:rPr>
        <w:t xml:space="preserve"> for cash</w:t>
      </w:r>
      <w:r w:rsidR="002A3676" w:rsidRPr="000151BB">
        <w:rPr>
          <w:rFonts w:ascii="Calibri Light" w:hAnsi="Calibri Light" w:cs="Calibri Light"/>
          <w:sz w:val="18"/>
          <w:szCs w:val="18"/>
          <w:lang w:val="en-AU"/>
        </w:rPr>
        <w:t>.</w:t>
      </w:r>
      <w:r w:rsidR="00197C0D" w:rsidRPr="000151BB">
        <w:rPr>
          <w:rFonts w:ascii="Calibri Light" w:hAnsi="Calibri Light" w:cs="Calibri Light"/>
          <w:sz w:val="18"/>
          <w:szCs w:val="18"/>
          <w:lang w:val="en-AU"/>
        </w:rPr>
        <w:t xml:space="preserve"> </w:t>
      </w:r>
      <w:r w:rsidR="00983AE8" w:rsidRPr="000151BB">
        <w:rPr>
          <w:rFonts w:ascii="Calibri Light" w:hAnsi="Calibri Light" w:cs="Calibri Light"/>
          <w:sz w:val="18"/>
          <w:szCs w:val="18"/>
          <w:lang w:val="en-AU"/>
        </w:rPr>
        <w:t>T</w:t>
      </w:r>
      <w:r w:rsidR="00197C0D" w:rsidRPr="000151BB">
        <w:rPr>
          <w:rFonts w:ascii="Calibri Light" w:hAnsi="Calibri Light" w:cs="Calibri Light"/>
          <w:sz w:val="18"/>
          <w:szCs w:val="18"/>
          <w:lang w:val="en-AU"/>
        </w:rPr>
        <w:t xml:space="preserve">he </w:t>
      </w:r>
      <w:r w:rsidR="0098023C" w:rsidRPr="000151BB">
        <w:rPr>
          <w:rFonts w:ascii="Calibri Light" w:hAnsi="Calibri Light" w:cs="Calibri Light"/>
          <w:sz w:val="18"/>
          <w:szCs w:val="18"/>
          <w:lang w:val="en-AU"/>
        </w:rPr>
        <w:t xml:space="preserve">eligible </w:t>
      </w:r>
      <w:r w:rsidR="00983AE8" w:rsidRPr="000151BB">
        <w:rPr>
          <w:rFonts w:ascii="Calibri Light" w:hAnsi="Calibri Light" w:cs="Calibri Light"/>
          <w:sz w:val="18"/>
          <w:szCs w:val="18"/>
          <w:lang w:val="en-AU"/>
        </w:rPr>
        <w:t>purchaser</w:t>
      </w:r>
      <w:r w:rsidR="00197C0D" w:rsidRPr="000151BB">
        <w:rPr>
          <w:rFonts w:ascii="Calibri Light" w:hAnsi="Calibri Light" w:cs="Calibri Light"/>
          <w:sz w:val="18"/>
          <w:szCs w:val="18"/>
          <w:lang w:val="en-AU"/>
        </w:rPr>
        <w:t xml:space="preserve"> </w:t>
      </w:r>
      <w:r w:rsidR="00983AE8" w:rsidRPr="000151BB">
        <w:rPr>
          <w:rFonts w:ascii="Calibri Light" w:hAnsi="Calibri Light" w:cs="Calibri Light"/>
          <w:sz w:val="18"/>
          <w:szCs w:val="18"/>
          <w:lang w:val="en-AU"/>
        </w:rPr>
        <w:t xml:space="preserve">acknowledges and agrees that </w:t>
      </w:r>
      <w:r w:rsidR="00197C0D" w:rsidRPr="000151BB">
        <w:rPr>
          <w:rFonts w:ascii="Calibri Light" w:hAnsi="Calibri Light" w:cs="Calibri Light"/>
          <w:sz w:val="18"/>
          <w:szCs w:val="18"/>
          <w:lang w:val="en-AU"/>
        </w:rPr>
        <w:t xml:space="preserve">if the Contract of Sale does not </w:t>
      </w:r>
      <w:proofErr w:type="gramStart"/>
      <w:r w:rsidR="00197C0D" w:rsidRPr="000151BB">
        <w:rPr>
          <w:rFonts w:ascii="Calibri Light" w:hAnsi="Calibri Light" w:cs="Calibri Light"/>
          <w:sz w:val="18"/>
          <w:szCs w:val="18"/>
          <w:lang w:val="en-AU"/>
        </w:rPr>
        <w:t xml:space="preserve">settle, </w:t>
      </w:r>
      <w:r w:rsidR="005612F7">
        <w:rPr>
          <w:rFonts w:ascii="Calibri Light" w:hAnsi="Calibri Light" w:cs="Calibri Light"/>
          <w:sz w:val="18"/>
          <w:szCs w:val="18"/>
          <w:lang w:val="en-AU"/>
        </w:rPr>
        <w:t>or</w:t>
      </w:r>
      <w:proofErr w:type="gramEnd"/>
      <w:r w:rsidR="005612F7">
        <w:rPr>
          <w:rFonts w:ascii="Calibri Light" w:hAnsi="Calibri Light" w:cs="Calibri Light"/>
          <w:sz w:val="18"/>
          <w:szCs w:val="18"/>
          <w:lang w:val="en-AU"/>
        </w:rPr>
        <w:t xml:space="preserve"> is nominated </w:t>
      </w:r>
      <w:r w:rsidR="00197C0D" w:rsidRPr="000151BB">
        <w:rPr>
          <w:rFonts w:ascii="Calibri Light" w:hAnsi="Calibri Light" w:cs="Calibri Light"/>
          <w:sz w:val="18"/>
          <w:szCs w:val="18"/>
          <w:lang w:val="en-AU"/>
        </w:rPr>
        <w:t xml:space="preserve">the </w:t>
      </w:r>
      <w:r w:rsidR="00983AE8" w:rsidRPr="000151BB">
        <w:rPr>
          <w:rFonts w:ascii="Calibri Light" w:hAnsi="Calibri Light" w:cs="Calibri Light"/>
          <w:sz w:val="18"/>
          <w:szCs w:val="18"/>
          <w:lang w:val="en-AU"/>
        </w:rPr>
        <w:t xml:space="preserve">Rebate </w:t>
      </w:r>
      <w:r w:rsidR="00197C0D" w:rsidRPr="000151BB">
        <w:rPr>
          <w:rFonts w:ascii="Calibri Light" w:hAnsi="Calibri Light" w:cs="Calibri Light"/>
          <w:sz w:val="18"/>
          <w:szCs w:val="18"/>
          <w:lang w:val="en-AU"/>
        </w:rPr>
        <w:t xml:space="preserve">is void and is not payable. </w:t>
      </w:r>
    </w:p>
    <w:p w14:paraId="3A94317D" w14:textId="77777777" w:rsidR="000D5D88" w:rsidRPr="000D5D88" w:rsidRDefault="000D5D88" w:rsidP="00350AAE">
      <w:pPr>
        <w:pStyle w:val="Body"/>
        <w:keepNext/>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409F4E6C" w14:textId="243C5BA3" w:rsidR="00197C0D" w:rsidRPr="000151BB" w:rsidRDefault="00197C0D" w:rsidP="00350AAE">
      <w:pPr>
        <w:pStyle w:val="Body"/>
        <w:keepNext/>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Personal Information</w:t>
      </w:r>
    </w:p>
    <w:p w14:paraId="3A2D8DB5" w14:textId="47A5134C" w:rsidR="000D5D88" w:rsidRPr="000151BB" w:rsidRDefault="00197C0D"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sz w:val="18"/>
          <w:szCs w:val="18"/>
          <w:lang w:val="en-AU"/>
        </w:rPr>
      </w:pPr>
      <w:r w:rsidRPr="000151BB">
        <w:rPr>
          <w:rFonts w:ascii="Calibri Light" w:hAnsi="Calibri Light" w:cs="Calibri Light"/>
          <w:sz w:val="18"/>
          <w:szCs w:val="18"/>
          <w:lang w:val="en-AU"/>
        </w:rPr>
        <w:t xml:space="preserve">The </w:t>
      </w:r>
      <w:r w:rsidR="0098023C">
        <w:rPr>
          <w:rFonts w:ascii="Calibri Light" w:hAnsi="Calibri Light" w:cs="Calibri Light"/>
          <w:sz w:val="18"/>
          <w:szCs w:val="18"/>
          <w:lang w:val="en-AU"/>
        </w:rPr>
        <w:t xml:space="preserve">eligible </w:t>
      </w:r>
      <w:r w:rsidR="00983AE8" w:rsidRPr="000151BB">
        <w:rPr>
          <w:rFonts w:ascii="Calibri Light" w:hAnsi="Calibri Light" w:cs="Calibri Light"/>
          <w:sz w:val="18"/>
          <w:szCs w:val="18"/>
          <w:lang w:val="en-AU"/>
        </w:rPr>
        <w:t>purchaser</w:t>
      </w:r>
      <w:r w:rsidRPr="000151BB">
        <w:rPr>
          <w:rFonts w:ascii="Calibri Light" w:hAnsi="Calibri Light" w:cs="Calibri Light"/>
          <w:sz w:val="18"/>
          <w:szCs w:val="18"/>
          <w:lang w:val="en-AU"/>
        </w:rPr>
        <w:t xml:space="preserve"> acknowledges that it provides certain information on </w:t>
      </w:r>
      <w:r w:rsidR="00983AE8" w:rsidRPr="000151BB">
        <w:rPr>
          <w:rFonts w:ascii="Calibri Light" w:hAnsi="Calibri Light" w:cs="Calibri Light"/>
          <w:sz w:val="18"/>
          <w:szCs w:val="18"/>
          <w:lang w:val="en-AU"/>
        </w:rPr>
        <w:t>to the Promoter</w:t>
      </w:r>
      <w:r w:rsidRPr="000151BB">
        <w:rPr>
          <w:rFonts w:ascii="Calibri Light" w:hAnsi="Calibri Light" w:cs="Calibri Light"/>
          <w:sz w:val="18"/>
          <w:szCs w:val="18"/>
          <w:lang w:val="en-AU"/>
        </w:rPr>
        <w:t xml:space="preserve"> to be used by the Promoter for future promotional purposes.  Individual's personal information cannot be disclosed without the individual's consent.  Personal information will be handled </w:t>
      </w:r>
      <w:r w:rsidR="00983AE8" w:rsidRPr="000151BB">
        <w:rPr>
          <w:rFonts w:ascii="Calibri Light" w:hAnsi="Calibri Light" w:cs="Calibri Light"/>
          <w:sz w:val="18"/>
          <w:szCs w:val="18"/>
          <w:lang w:val="en-AU"/>
        </w:rPr>
        <w:t xml:space="preserve">in </w:t>
      </w:r>
      <w:r w:rsidRPr="000151BB">
        <w:rPr>
          <w:rFonts w:ascii="Calibri Light" w:hAnsi="Calibri Light" w:cs="Calibri Light"/>
          <w:sz w:val="18"/>
          <w:szCs w:val="18"/>
          <w:lang w:val="en-AU"/>
        </w:rPr>
        <w:t>accord</w:t>
      </w:r>
      <w:r w:rsidR="00983AE8" w:rsidRPr="000151BB">
        <w:rPr>
          <w:rFonts w:ascii="Calibri Light" w:hAnsi="Calibri Light" w:cs="Calibri Light"/>
          <w:sz w:val="18"/>
          <w:szCs w:val="18"/>
          <w:lang w:val="en-AU"/>
        </w:rPr>
        <w:t>ance</w:t>
      </w:r>
      <w:r w:rsidRPr="000151BB">
        <w:rPr>
          <w:rFonts w:ascii="Calibri Light" w:hAnsi="Calibri Light" w:cs="Calibri Light"/>
          <w:sz w:val="18"/>
          <w:szCs w:val="18"/>
          <w:lang w:val="en-AU"/>
        </w:rPr>
        <w:t xml:space="preserve"> </w:t>
      </w:r>
      <w:r w:rsidR="00983AE8" w:rsidRPr="000151BB">
        <w:rPr>
          <w:rFonts w:ascii="Calibri Light" w:hAnsi="Calibri Light" w:cs="Calibri Light"/>
          <w:sz w:val="18"/>
          <w:szCs w:val="18"/>
          <w:lang w:val="en-AU"/>
        </w:rPr>
        <w:t xml:space="preserve">with the Contract of Sale and </w:t>
      </w:r>
      <w:r w:rsidRPr="000151BB">
        <w:rPr>
          <w:rFonts w:ascii="Calibri Light" w:hAnsi="Calibri Light" w:cs="Calibri Light"/>
          <w:sz w:val="18"/>
          <w:szCs w:val="18"/>
          <w:lang w:val="en-AU"/>
        </w:rPr>
        <w:t>the Promoter’s Privacy Policy which can be viewed online at</w:t>
      </w:r>
      <w:r w:rsidR="00D25432" w:rsidRPr="000151BB">
        <w:rPr>
          <w:rFonts w:ascii="Calibri Light" w:hAnsi="Calibri Light" w:cs="Calibri Light"/>
          <w:sz w:val="18"/>
          <w:szCs w:val="18"/>
          <w:lang w:val="en-AU"/>
        </w:rPr>
        <w:t xml:space="preserve"> </w:t>
      </w:r>
      <w:hyperlink r:id="rId18" w:history="1">
        <w:r w:rsidR="000D5D88" w:rsidRPr="004F7DF1">
          <w:rPr>
            <w:rStyle w:val="Hyperlink"/>
            <w:rFonts w:ascii="Calibri Light" w:hAnsi="Calibri Light" w:cs="Calibri Light"/>
            <w:sz w:val="18"/>
            <w:szCs w:val="18"/>
            <w:lang w:val="en-AU"/>
          </w:rPr>
          <w:t>https://woodlea.com.au/privacy-policy</w:t>
        </w:r>
      </w:hyperlink>
      <w:r w:rsidR="00BB7047" w:rsidRPr="000151BB">
        <w:rPr>
          <w:rFonts w:ascii="Calibri Light" w:hAnsi="Calibri Light" w:cs="Calibri Light"/>
          <w:sz w:val="18"/>
          <w:szCs w:val="18"/>
          <w:lang w:val="en-AU"/>
        </w:rPr>
        <w:t>.</w:t>
      </w:r>
    </w:p>
    <w:p w14:paraId="40D9D528" w14:textId="77777777" w:rsidR="000D5D88" w:rsidRPr="00350AAE" w:rsidRDefault="000D5D88"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7680ABD2" w14:textId="7583156C" w:rsidR="00D35892" w:rsidRPr="000151BB" w:rsidRDefault="00D35892"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Promoter’s rights reserved</w:t>
      </w:r>
    </w:p>
    <w:p w14:paraId="414C929F" w14:textId="77777777" w:rsidR="00D35892" w:rsidRPr="000151BB" w:rsidRDefault="00D35892"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sz w:val="18"/>
          <w:szCs w:val="18"/>
          <w:lang w:val="en-AU"/>
        </w:rPr>
      </w:pPr>
      <w:r w:rsidRPr="000151BB">
        <w:rPr>
          <w:rFonts w:ascii="Calibri Light" w:hAnsi="Calibri Light" w:cs="Calibri Light"/>
          <w:sz w:val="18"/>
          <w:szCs w:val="18"/>
          <w:lang w:val="en-AU"/>
        </w:rPr>
        <w:t>The Promoter reserves the right to exercise its absolute discretion in excluding applications that it considers to be contrary to law.</w:t>
      </w:r>
    </w:p>
    <w:p w14:paraId="31A1B701" w14:textId="77777777" w:rsidR="00BB7047" w:rsidRPr="000151BB" w:rsidRDefault="00BB7047"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8"/>
          <w:szCs w:val="8"/>
          <w:lang w:val="en-AU"/>
        </w:rPr>
      </w:pPr>
    </w:p>
    <w:p w14:paraId="23F661A7" w14:textId="77777777" w:rsidR="00BB7047" w:rsidRPr="000151BB" w:rsidRDefault="00BB7047" w:rsidP="00350AAE">
      <w:pPr>
        <w:pStyle w:val="Body"/>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Light" w:hAnsi="Calibri Light" w:cs="Calibri Light"/>
          <w:b/>
          <w:sz w:val="18"/>
          <w:szCs w:val="18"/>
          <w:lang w:val="en-AU"/>
        </w:rPr>
      </w:pPr>
      <w:r w:rsidRPr="000151BB">
        <w:rPr>
          <w:rFonts w:ascii="Calibri Light" w:hAnsi="Calibri Light" w:cs="Calibri Light"/>
          <w:b/>
          <w:sz w:val="18"/>
          <w:szCs w:val="18"/>
          <w:lang w:val="en-AU"/>
        </w:rPr>
        <w:t xml:space="preserve">Other Terms and Conditions </w:t>
      </w:r>
    </w:p>
    <w:p w14:paraId="3E0D17AA" w14:textId="77777777" w:rsidR="000151BB" w:rsidRPr="000151BB" w:rsidRDefault="003E6071"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 xml:space="preserve">The Promotion is governed by the laws of the state of Victoria, Australia.  </w:t>
      </w:r>
      <w:r w:rsidR="00197C0D" w:rsidRPr="000151BB">
        <w:rPr>
          <w:rFonts w:ascii="Calibri Light" w:hAnsi="Calibri Light" w:cs="Calibri Light"/>
          <w:sz w:val="18"/>
          <w:szCs w:val="18"/>
        </w:rPr>
        <w:t xml:space="preserve">All other terms and conditions in the Contract of Sale apply. </w:t>
      </w:r>
    </w:p>
    <w:p w14:paraId="17519FFD" w14:textId="77777777" w:rsidR="000151BB" w:rsidRPr="000151BB" w:rsidRDefault="00197C0D"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 xml:space="preserve">To the extent of any inconsistency between these terms and conditions and the Contract of Sale, the Contract of Sale will prevail.  </w:t>
      </w:r>
    </w:p>
    <w:p w14:paraId="31736E79" w14:textId="77777777" w:rsidR="000151BB" w:rsidRPr="000151BB" w:rsidRDefault="00197C0D"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Th</w:t>
      </w:r>
      <w:r w:rsidR="00D25432" w:rsidRPr="000151BB">
        <w:rPr>
          <w:rFonts w:ascii="Calibri Light" w:hAnsi="Calibri Light" w:cs="Calibri Light"/>
          <w:sz w:val="18"/>
          <w:szCs w:val="18"/>
        </w:rPr>
        <w:t xml:space="preserve">e Rebate </w:t>
      </w:r>
      <w:r w:rsidRPr="000151BB">
        <w:rPr>
          <w:rFonts w:ascii="Calibri Light" w:hAnsi="Calibri Light" w:cs="Calibri Light"/>
          <w:sz w:val="18"/>
          <w:szCs w:val="18"/>
        </w:rPr>
        <w:t xml:space="preserve">cannot be taken in conjunction with any other offer made by the Promoter from time to time without the Promoter’s prior written approval. </w:t>
      </w:r>
    </w:p>
    <w:p w14:paraId="3461EF53" w14:textId="3FE1304F" w:rsidR="00BB7047" w:rsidRPr="000151BB" w:rsidRDefault="00197C0D"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 xml:space="preserve">The </w:t>
      </w:r>
      <w:r w:rsidR="00295588" w:rsidRPr="000151BB">
        <w:rPr>
          <w:rFonts w:ascii="Calibri Light" w:hAnsi="Calibri Light" w:cs="Calibri Light"/>
          <w:sz w:val="18"/>
          <w:szCs w:val="18"/>
        </w:rPr>
        <w:t>Promotion</w:t>
      </w:r>
      <w:r w:rsidRPr="000151BB">
        <w:rPr>
          <w:rFonts w:ascii="Calibri Light" w:hAnsi="Calibri Light" w:cs="Calibri Light"/>
          <w:sz w:val="18"/>
          <w:szCs w:val="18"/>
        </w:rPr>
        <w:t xml:space="preserve"> is not an offer of finance. The Promoter </w:t>
      </w:r>
      <w:r w:rsidR="00B04FA0" w:rsidRPr="000151BB">
        <w:rPr>
          <w:rFonts w:ascii="Calibri Light" w:hAnsi="Calibri Light" w:cs="Calibri Light"/>
          <w:sz w:val="18"/>
          <w:szCs w:val="18"/>
        </w:rPr>
        <w:t xml:space="preserve">or the Vendor </w:t>
      </w:r>
      <w:r w:rsidRPr="000151BB">
        <w:rPr>
          <w:rFonts w:ascii="Calibri Light" w:hAnsi="Calibri Light" w:cs="Calibri Light"/>
          <w:sz w:val="18"/>
          <w:szCs w:val="18"/>
        </w:rPr>
        <w:t xml:space="preserve">takes no responsibility and is not liable for the </w:t>
      </w:r>
      <w:r w:rsidR="0098023C" w:rsidRPr="000151BB">
        <w:rPr>
          <w:rFonts w:ascii="Calibri Light" w:hAnsi="Calibri Light" w:cs="Calibri Light"/>
          <w:sz w:val="18"/>
          <w:szCs w:val="18"/>
        </w:rPr>
        <w:t xml:space="preserve">eligible </w:t>
      </w:r>
      <w:r w:rsidRPr="000151BB">
        <w:rPr>
          <w:rFonts w:ascii="Calibri Light" w:hAnsi="Calibri Light" w:cs="Calibri Light"/>
          <w:sz w:val="18"/>
          <w:szCs w:val="18"/>
        </w:rPr>
        <w:t xml:space="preserve">purchaser’s stamp duty, strata levies or other tax liabilities or government charges. </w:t>
      </w:r>
    </w:p>
    <w:p w14:paraId="2C27150D" w14:textId="77777777" w:rsidR="00BC71CD" w:rsidRPr="000151BB" w:rsidRDefault="00197C0D"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To the extent permitted by law, the Promoter</w:t>
      </w:r>
      <w:r w:rsidR="00B04FA0" w:rsidRPr="000151BB">
        <w:rPr>
          <w:rFonts w:ascii="Calibri Light" w:hAnsi="Calibri Light" w:cs="Calibri Light"/>
          <w:sz w:val="18"/>
          <w:szCs w:val="18"/>
        </w:rPr>
        <w:t xml:space="preserve"> and Vendor</w:t>
      </w:r>
      <w:r w:rsidR="00295588" w:rsidRPr="000151BB">
        <w:rPr>
          <w:rFonts w:ascii="Calibri Light" w:hAnsi="Calibri Light" w:cs="Calibri Light"/>
          <w:sz w:val="18"/>
          <w:szCs w:val="18"/>
        </w:rPr>
        <w:t>:</w:t>
      </w:r>
      <w:r w:rsidRPr="000151BB">
        <w:rPr>
          <w:rFonts w:ascii="Calibri Light" w:hAnsi="Calibri Light" w:cs="Calibri Light"/>
          <w:sz w:val="18"/>
          <w:szCs w:val="18"/>
        </w:rPr>
        <w:t xml:space="preserve"> </w:t>
      </w:r>
      <w:r w:rsidR="00295588" w:rsidRPr="000151BB">
        <w:rPr>
          <w:rFonts w:ascii="Calibri Light" w:hAnsi="Calibri Light" w:cs="Calibri Light"/>
          <w:sz w:val="18"/>
          <w:szCs w:val="18"/>
        </w:rPr>
        <w:t xml:space="preserve">(a) </w:t>
      </w:r>
      <w:r w:rsidRPr="000151BB">
        <w:rPr>
          <w:rFonts w:ascii="Calibri Light" w:hAnsi="Calibri Light" w:cs="Calibri Light"/>
          <w:sz w:val="18"/>
          <w:szCs w:val="18"/>
        </w:rPr>
        <w:t xml:space="preserve">accept no responsibility for any damage, loss or liabilities that may arise from an eligible </w:t>
      </w:r>
      <w:r w:rsidR="00983AE8" w:rsidRPr="000151BB">
        <w:rPr>
          <w:rFonts w:ascii="Calibri Light" w:hAnsi="Calibri Light" w:cs="Calibri Light"/>
          <w:sz w:val="18"/>
          <w:szCs w:val="18"/>
        </w:rPr>
        <w:t>purchaser</w:t>
      </w:r>
      <w:r w:rsidRPr="000151BB">
        <w:rPr>
          <w:rFonts w:ascii="Calibri Light" w:hAnsi="Calibri Light" w:cs="Calibri Light"/>
          <w:sz w:val="18"/>
          <w:szCs w:val="18"/>
        </w:rPr>
        <w:t xml:space="preserve"> receiving a</w:t>
      </w:r>
      <w:r w:rsidR="00D25432" w:rsidRPr="000151BB">
        <w:rPr>
          <w:rFonts w:ascii="Calibri Light" w:hAnsi="Calibri Light" w:cs="Calibri Light"/>
          <w:sz w:val="18"/>
          <w:szCs w:val="18"/>
        </w:rPr>
        <w:t xml:space="preserve"> Rebate</w:t>
      </w:r>
      <w:r w:rsidR="00295588" w:rsidRPr="000151BB">
        <w:rPr>
          <w:rFonts w:ascii="Calibri Light" w:hAnsi="Calibri Light" w:cs="Calibri Light"/>
          <w:sz w:val="18"/>
          <w:szCs w:val="18"/>
        </w:rPr>
        <w:t xml:space="preserve">; (2) </w:t>
      </w:r>
      <w:r w:rsidRPr="000151BB">
        <w:rPr>
          <w:rFonts w:ascii="Calibri Light" w:hAnsi="Calibri Light" w:cs="Calibri Light"/>
          <w:sz w:val="18"/>
          <w:szCs w:val="18"/>
        </w:rPr>
        <w:t xml:space="preserve">shall not be liable for any loss or damage whatsoever (including but not limited to direct, indirect, special or consequential loss or damage, loss revenue or profit) or personal injury suffered or sustained in connection with the Promotion or accepting or using the </w:t>
      </w:r>
      <w:r w:rsidR="00D25432" w:rsidRPr="000151BB">
        <w:rPr>
          <w:rFonts w:ascii="Calibri Light" w:hAnsi="Calibri Light" w:cs="Calibri Light"/>
          <w:sz w:val="18"/>
          <w:szCs w:val="18"/>
        </w:rPr>
        <w:t>Rebate</w:t>
      </w:r>
      <w:r w:rsidR="00295588" w:rsidRPr="000151BB">
        <w:rPr>
          <w:rFonts w:ascii="Calibri Light" w:hAnsi="Calibri Light" w:cs="Calibri Light"/>
          <w:sz w:val="18"/>
          <w:szCs w:val="18"/>
        </w:rPr>
        <w:t xml:space="preserve">; and (3) </w:t>
      </w:r>
      <w:r w:rsidRPr="000151BB">
        <w:rPr>
          <w:rFonts w:ascii="Calibri Light" w:hAnsi="Calibri Light" w:cs="Calibri Light"/>
          <w:sz w:val="18"/>
          <w:szCs w:val="18"/>
        </w:rPr>
        <w:t xml:space="preserve">accept no responsibility for any variation in the value of the </w:t>
      </w:r>
      <w:r w:rsidR="00737923" w:rsidRPr="000151BB">
        <w:rPr>
          <w:rFonts w:ascii="Calibri Light" w:hAnsi="Calibri Light" w:cs="Calibri Light"/>
          <w:sz w:val="18"/>
          <w:szCs w:val="18"/>
        </w:rPr>
        <w:t>Rebate</w:t>
      </w:r>
      <w:r w:rsidRPr="000151BB">
        <w:rPr>
          <w:rFonts w:ascii="Calibri Light" w:hAnsi="Calibri Light" w:cs="Calibri Light"/>
          <w:sz w:val="18"/>
          <w:szCs w:val="18"/>
        </w:rPr>
        <w:t xml:space="preserve"> in the Promotion.  </w:t>
      </w:r>
    </w:p>
    <w:p w14:paraId="725F5BA7" w14:textId="74F86A18" w:rsidR="00BC71CD" w:rsidRPr="000151BB" w:rsidRDefault="00197C0D"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 xml:space="preserve">If, for any reason, the Promotion is not capable of running as planned, including due to infection by computer virus, bugs, tampering, unauthorised intervention, fraud, technical failure or any other cause beyond the control of the Promoter which corrupt or affect the administration, security, fairness or integrity or proper conduct of the Promotion, the Promoter reserves </w:t>
      </w:r>
      <w:r w:rsidR="006E2137">
        <w:rPr>
          <w:rFonts w:ascii="Calibri Light" w:hAnsi="Calibri Light" w:cs="Calibri Light"/>
          <w:sz w:val="18"/>
          <w:szCs w:val="18"/>
        </w:rPr>
        <w:t>the</w:t>
      </w:r>
      <w:r w:rsidR="006E2137" w:rsidRPr="000151BB">
        <w:rPr>
          <w:rFonts w:ascii="Calibri Light" w:hAnsi="Calibri Light" w:cs="Calibri Light"/>
          <w:sz w:val="18"/>
          <w:szCs w:val="18"/>
        </w:rPr>
        <w:t xml:space="preserve"> </w:t>
      </w:r>
      <w:r w:rsidRPr="000151BB">
        <w:rPr>
          <w:rFonts w:ascii="Calibri Light" w:hAnsi="Calibri Light" w:cs="Calibri Light"/>
          <w:sz w:val="18"/>
          <w:szCs w:val="18"/>
        </w:rPr>
        <w:t>right to</w:t>
      </w:r>
      <w:r w:rsidR="006E2137">
        <w:rPr>
          <w:rFonts w:ascii="Calibri Light" w:hAnsi="Calibri Light" w:cs="Calibri Light"/>
          <w:sz w:val="18"/>
          <w:szCs w:val="18"/>
        </w:rPr>
        <w:t xml:space="preserve"> </w:t>
      </w:r>
      <w:r w:rsidR="006E2137" w:rsidRPr="006E2137">
        <w:rPr>
          <w:rFonts w:ascii="Calibri Light" w:hAnsi="Calibri Light" w:cs="Calibri Light"/>
          <w:sz w:val="18"/>
          <w:szCs w:val="18"/>
        </w:rPr>
        <w:t>cancel, terminate, modify or suspend the</w:t>
      </w:r>
      <w:r w:rsidR="006E2137">
        <w:rPr>
          <w:rFonts w:ascii="Calibri Light" w:hAnsi="Calibri Light" w:cs="Calibri Light"/>
          <w:sz w:val="18"/>
          <w:szCs w:val="18"/>
        </w:rPr>
        <w:t xml:space="preserve"> Promotion</w:t>
      </w:r>
      <w:r w:rsidRPr="000151BB">
        <w:rPr>
          <w:rFonts w:ascii="Calibri Light" w:hAnsi="Calibri Light" w:cs="Calibri Light"/>
          <w:sz w:val="18"/>
          <w:szCs w:val="18"/>
        </w:rPr>
        <w:t>, subject to State and Territory regulations.</w:t>
      </w:r>
      <w:r w:rsidR="003E6071" w:rsidRPr="000151BB">
        <w:rPr>
          <w:rFonts w:ascii="Calibri Light" w:hAnsi="Calibri Light" w:cs="Calibri Light"/>
          <w:sz w:val="18"/>
          <w:szCs w:val="18"/>
        </w:rPr>
        <w:t xml:space="preserve"> </w:t>
      </w:r>
    </w:p>
    <w:p w14:paraId="4F4BFDE5" w14:textId="3B0EB64E" w:rsidR="00197C0D" w:rsidRPr="000151BB" w:rsidRDefault="003E6071"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0151BB">
        <w:rPr>
          <w:rFonts w:ascii="Calibri Light" w:hAnsi="Calibri Light" w:cs="Calibri Light"/>
          <w:sz w:val="18"/>
          <w:szCs w:val="18"/>
        </w:rPr>
        <w:t>The Promoter reserves the right to cancel, terminate, modify or suspend the Promotion</w:t>
      </w:r>
      <w:r w:rsidR="00D25432" w:rsidRPr="000151BB">
        <w:rPr>
          <w:rFonts w:ascii="Calibri Light" w:hAnsi="Calibri Light" w:cs="Calibri Light"/>
          <w:sz w:val="18"/>
          <w:szCs w:val="18"/>
        </w:rPr>
        <w:t xml:space="preserve"> </w:t>
      </w:r>
      <w:r w:rsidR="006E2137">
        <w:rPr>
          <w:rFonts w:ascii="Calibri Light" w:hAnsi="Calibri Light" w:cs="Calibri Light"/>
          <w:sz w:val="18"/>
          <w:szCs w:val="18"/>
        </w:rPr>
        <w:t>where</w:t>
      </w:r>
      <w:r w:rsidRPr="000151BB">
        <w:rPr>
          <w:rFonts w:ascii="Calibri Light" w:hAnsi="Calibri Light" w:cs="Calibri Light"/>
          <w:sz w:val="18"/>
          <w:szCs w:val="18"/>
        </w:rPr>
        <w:t xml:space="preserve"> the Promoter’s circumstances change.</w:t>
      </w:r>
    </w:p>
    <w:p w14:paraId="286659FA" w14:textId="459CF6F9" w:rsidR="006E2137" w:rsidRPr="006E2137" w:rsidRDefault="006E2137" w:rsidP="00350AAE">
      <w:pPr>
        <w:pStyle w:val="ListParagraph"/>
        <w:numPr>
          <w:ilvl w:val="0"/>
          <w:numId w:val="32"/>
        </w:numPr>
        <w:shd w:val="clear" w:color="auto" w:fill="FFFFFF"/>
        <w:spacing w:after="0" w:line="240" w:lineRule="auto"/>
        <w:ind w:left="357" w:hanging="357"/>
        <w:jc w:val="both"/>
        <w:rPr>
          <w:rFonts w:ascii="Calibri Light" w:hAnsi="Calibri Light" w:cs="Calibri Light"/>
          <w:sz w:val="18"/>
          <w:szCs w:val="18"/>
        </w:rPr>
      </w:pPr>
      <w:r w:rsidRPr="006E2137">
        <w:rPr>
          <w:rFonts w:ascii="Calibri Light" w:hAnsi="Calibri Light" w:cs="Calibri Light"/>
          <w:sz w:val="18"/>
          <w:szCs w:val="18"/>
        </w:rPr>
        <w:t xml:space="preserve">In the event of any material modification, suspension, or cancellation of the </w:t>
      </w:r>
      <w:r>
        <w:rPr>
          <w:rFonts w:ascii="Calibri Light" w:hAnsi="Calibri Light" w:cs="Calibri Light"/>
          <w:sz w:val="18"/>
          <w:szCs w:val="18"/>
        </w:rPr>
        <w:t>Promotion</w:t>
      </w:r>
      <w:r w:rsidRPr="006E2137">
        <w:rPr>
          <w:rFonts w:ascii="Calibri Light" w:hAnsi="Calibri Light" w:cs="Calibri Light"/>
          <w:sz w:val="18"/>
          <w:szCs w:val="18"/>
        </w:rPr>
        <w:t xml:space="preserve">, the Promoter will provide as much notice as possible to all </w:t>
      </w:r>
      <w:r w:rsidR="0098023C" w:rsidRPr="000151BB">
        <w:rPr>
          <w:rFonts w:ascii="Calibri Light" w:hAnsi="Calibri Light" w:cs="Calibri Light"/>
          <w:sz w:val="18"/>
          <w:szCs w:val="18"/>
        </w:rPr>
        <w:t xml:space="preserve">eligible </w:t>
      </w:r>
      <w:r>
        <w:rPr>
          <w:rFonts w:ascii="Calibri Light" w:hAnsi="Calibri Light" w:cs="Calibri Light"/>
          <w:sz w:val="18"/>
          <w:szCs w:val="18"/>
        </w:rPr>
        <w:t>purchasers</w:t>
      </w:r>
      <w:r w:rsidRPr="006E2137">
        <w:rPr>
          <w:rFonts w:ascii="Calibri Light" w:hAnsi="Calibri Light" w:cs="Calibri Light"/>
          <w:sz w:val="18"/>
          <w:szCs w:val="18"/>
        </w:rPr>
        <w:t xml:space="preserve"> via the contact details provided by the </w:t>
      </w:r>
      <w:r w:rsidR="0098023C" w:rsidRPr="000151BB">
        <w:rPr>
          <w:rFonts w:ascii="Calibri Light" w:hAnsi="Calibri Light" w:cs="Calibri Light"/>
          <w:sz w:val="18"/>
          <w:szCs w:val="18"/>
        </w:rPr>
        <w:t xml:space="preserve">eligible </w:t>
      </w:r>
      <w:r w:rsidR="0098023C">
        <w:rPr>
          <w:rFonts w:ascii="Calibri Light" w:hAnsi="Calibri Light" w:cs="Calibri Light"/>
          <w:sz w:val="18"/>
          <w:szCs w:val="18"/>
        </w:rPr>
        <w:t>s</w:t>
      </w:r>
      <w:r w:rsidR="0098023C" w:rsidRPr="006E2137">
        <w:rPr>
          <w:rFonts w:ascii="Calibri Light" w:hAnsi="Calibri Light" w:cs="Calibri Light"/>
          <w:sz w:val="18"/>
          <w:szCs w:val="18"/>
        </w:rPr>
        <w:t xml:space="preserve"> </w:t>
      </w:r>
      <w:r w:rsidR="0098023C">
        <w:rPr>
          <w:rFonts w:ascii="Calibri Light" w:hAnsi="Calibri Light" w:cs="Calibri Light"/>
          <w:sz w:val="18"/>
          <w:szCs w:val="18"/>
        </w:rPr>
        <w:t>in the registration form</w:t>
      </w:r>
      <w:r w:rsidRPr="006E2137">
        <w:rPr>
          <w:rFonts w:ascii="Calibri Light" w:hAnsi="Calibri Light" w:cs="Calibri Light"/>
          <w:sz w:val="18"/>
          <w:szCs w:val="18"/>
        </w:rPr>
        <w:t>, or by other suitable means (such as the Promoter’s website, social media, or email). The Promoter will provide a clear explanation of the reasons for the modification or cancellation.</w:t>
      </w:r>
    </w:p>
    <w:p w14:paraId="33AC0549" w14:textId="77777777" w:rsidR="00350AAE" w:rsidRPr="00350AAE" w:rsidRDefault="006E2137" w:rsidP="00350AAE">
      <w:pPr>
        <w:pStyle w:val="ListParagraph"/>
        <w:numPr>
          <w:ilvl w:val="0"/>
          <w:numId w:val="32"/>
        </w:numPr>
        <w:shd w:val="clear" w:color="auto" w:fill="FFFFFF"/>
        <w:tabs>
          <w:tab w:val="center" w:pos="2092"/>
        </w:tabs>
        <w:spacing w:after="0" w:line="240" w:lineRule="auto"/>
        <w:ind w:left="357" w:hanging="357"/>
        <w:jc w:val="both"/>
        <w:rPr>
          <w:rFonts w:ascii="Calibri Light" w:hAnsi="Calibri Light" w:cs="Calibri Light"/>
          <w:b/>
          <w:sz w:val="18"/>
          <w:szCs w:val="18"/>
        </w:rPr>
      </w:pPr>
      <w:r w:rsidRPr="00350AAE">
        <w:rPr>
          <w:rFonts w:ascii="Calibri Light" w:hAnsi="Calibri Light" w:cs="Calibri Light"/>
          <w:sz w:val="18"/>
          <w:szCs w:val="18"/>
        </w:rPr>
        <w:lastRenderedPageBreak/>
        <w:t xml:space="preserve">If the </w:t>
      </w:r>
      <w:r w:rsidR="0098023C" w:rsidRPr="00350AAE">
        <w:rPr>
          <w:rFonts w:ascii="Calibri Light" w:hAnsi="Calibri Light" w:cs="Calibri Light"/>
          <w:sz w:val="18"/>
          <w:szCs w:val="18"/>
        </w:rPr>
        <w:t xml:space="preserve">Promotion </w:t>
      </w:r>
      <w:r w:rsidRPr="00350AAE">
        <w:rPr>
          <w:rFonts w:ascii="Calibri Light" w:hAnsi="Calibri Light" w:cs="Calibri Light"/>
          <w:sz w:val="18"/>
          <w:szCs w:val="18"/>
        </w:rPr>
        <w:t xml:space="preserve">is cancelled or modified in accordance with </w:t>
      </w:r>
      <w:r w:rsidR="0098023C" w:rsidRPr="00350AAE">
        <w:rPr>
          <w:rFonts w:ascii="Calibri Light" w:hAnsi="Calibri Light" w:cs="Calibri Light"/>
          <w:sz w:val="18"/>
          <w:szCs w:val="18"/>
        </w:rPr>
        <w:t>section (f)</w:t>
      </w:r>
      <w:r w:rsidRPr="00350AAE">
        <w:rPr>
          <w:rFonts w:ascii="Calibri Light" w:hAnsi="Calibri Light" w:cs="Calibri Light"/>
          <w:sz w:val="18"/>
          <w:szCs w:val="18"/>
        </w:rPr>
        <w:t xml:space="preserve">, the Promoter will not be liable to any </w:t>
      </w:r>
      <w:r w:rsidR="0098023C" w:rsidRPr="00350AAE">
        <w:rPr>
          <w:rFonts w:ascii="Calibri Light" w:hAnsi="Calibri Light" w:cs="Calibri Light"/>
          <w:sz w:val="18"/>
          <w:szCs w:val="18"/>
        </w:rPr>
        <w:t xml:space="preserve">eligible purchaser </w:t>
      </w:r>
      <w:r w:rsidRPr="00350AAE">
        <w:rPr>
          <w:rFonts w:ascii="Calibri Light" w:hAnsi="Calibri Light" w:cs="Calibri Light"/>
          <w:sz w:val="18"/>
          <w:szCs w:val="18"/>
        </w:rPr>
        <w:t xml:space="preserve">or other party for any losses, damages, or expenses incurred as a result, except where required by law. </w:t>
      </w:r>
      <w:r w:rsidR="0098023C" w:rsidRPr="00350AAE">
        <w:rPr>
          <w:rFonts w:ascii="Calibri Light" w:hAnsi="Calibri Light" w:cs="Calibri Light"/>
          <w:sz w:val="18"/>
          <w:szCs w:val="18"/>
        </w:rPr>
        <w:t xml:space="preserve">Eligible purchasers </w:t>
      </w:r>
      <w:r w:rsidRPr="00350AAE">
        <w:rPr>
          <w:rFonts w:ascii="Calibri Light" w:hAnsi="Calibri Light" w:cs="Calibri Light"/>
          <w:sz w:val="18"/>
          <w:szCs w:val="18"/>
        </w:rPr>
        <w:t xml:space="preserve">will not be entitled to any compensation if the </w:t>
      </w:r>
      <w:r w:rsidR="0098023C" w:rsidRPr="00350AAE">
        <w:rPr>
          <w:rFonts w:ascii="Calibri Light" w:hAnsi="Calibri Light" w:cs="Calibri Light"/>
          <w:sz w:val="18"/>
          <w:szCs w:val="18"/>
        </w:rPr>
        <w:t>Promotion</w:t>
      </w:r>
      <w:r w:rsidRPr="00350AAE">
        <w:rPr>
          <w:rFonts w:ascii="Calibri Light" w:hAnsi="Calibri Light" w:cs="Calibri Light"/>
          <w:sz w:val="18"/>
          <w:szCs w:val="18"/>
        </w:rPr>
        <w:t xml:space="preserve"> is cancelled or modified, unless otherwise required by applicable law.</w:t>
      </w:r>
    </w:p>
    <w:p w14:paraId="06A8EBF0" w14:textId="77777777" w:rsidR="00350AAE" w:rsidRDefault="00350AAE" w:rsidP="00350AAE">
      <w:pPr>
        <w:pStyle w:val="ListParagraph"/>
        <w:shd w:val="clear" w:color="auto" w:fill="FFFFFF"/>
        <w:tabs>
          <w:tab w:val="center" w:pos="2092"/>
        </w:tabs>
        <w:spacing w:after="0" w:line="240" w:lineRule="auto"/>
        <w:ind w:left="357"/>
        <w:jc w:val="both"/>
        <w:rPr>
          <w:rFonts w:ascii="Calibri Light" w:hAnsi="Calibri Light" w:cs="Calibri Light"/>
          <w:b/>
          <w:sz w:val="18"/>
          <w:szCs w:val="18"/>
        </w:rPr>
      </w:pPr>
    </w:p>
    <w:p w14:paraId="1916DED3" w14:textId="31BEFAD1" w:rsidR="00741600" w:rsidRPr="00350AAE" w:rsidRDefault="00197C0D" w:rsidP="00350AAE">
      <w:pPr>
        <w:pStyle w:val="ListParagraph"/>
        <w:shd w:val="clear" w:color="auto" w:fill="FFFFFF"/>
        <w:tabs>
          <w:tab w:val="center" w:pos="2092"/>
        </w:tabs>
        <w:spacing w:after="0" w:line="240" w:lineRule="auto"/>
        <w:ind w:left="357"/>
        <w:jc w:val="both"/>
        <w:rPr>
          <w:rFonts w:ascii="Calibri Light" w:hAnsi="Calibri Light" w:cs="Calibri Light"/>
          <w:b/>
          <w:sz w:val="18"/>
          <w:szCs w:val="18"/>
        </w:rPr>
      </w:pPr>
      <w:r w:rsidRPr="00350AAE">
        <w:rPr>
          <w:rFonts w:ascii="Calibri Light" w:hAnsi="Calibri Light" w:cs="Calibri Light"/>
          <w:b/>
          <w:sz w:val="18"/>
          <w:szCs w:val="18"/>
        </w:rPr>
        <w:t xml:space="preserve">If you have any queries in relation to any of the above terms and conditions, please </w:t>
      </w:r>
      <w:proofErr w:type="gramStart"/>
      <w:r w:rsidRPr="00350AAE">
        <w:rPr>
          <w:rFonts w:ascii="Calibri Light" w:hAnsi="Calibri Light" w:cs="Calibri Light"/>
          <w:b/>
          <w:sz w:val="18"/>
          <w:szCs w:val="18"/>
        </w:rPr>
        <w:t xml:space="preserve">contact  </w:t>
      </w:r>
      <w:r w:rsidR="00BC71CD" w:rsidRPr="00350AAE">
        <w:rPr>
          <w:rFonts w:ascii="Calibri Light" w:hAnsi="Calibri Light"/>
          <w:b/>
          <w:sz w:val="18"/>
          <w:szCs w:val="18"/>
        </w:rPr>
        <w:t>Woodlea</w:t>
      </w:r>
      <w:proofErr w:type="gramEnd"/>
      <w:r w:rsidR="00BC71CD" w:rsidRPr="00350AAE">
        <w:rPr>
          <w:rFonts w:ascii="Calibri Light" w:hAnsi="Calibri Light"/>
          <w:b/>
          <w:sz w:val="18"/>
          <w:szCs w:val="18"/>
        </w:rPr>
        <w:t xml:space="preserve"> on </w:t>
      </w:r>
      <w:r w:rsidR="008C6F61" w:rsidRPr="00350AAE">
        <w:rPr>
          <w:rFonts w:ascii="Calibri Light" w:hAnsi="Calibri Light"/>
          <w:b/>
          <w:sz w:val="18"/>
          <w:szCs w:val="18"/>
        </w:rPr>
        <w:t>1300 966 353</w:t>
      </w:r>
    </w:p>
    <w:sectPr w:rsidR="00741600" w:rsidRPr="00350AAE" w:rsidSect="007641D9">
      <w:type w:val="continuous"/>
      <w:pgSz w:w="11906" w:h="16838" w:code="9"/>
      <w:pgMar w:top="1701" w:right="566" w:bottom="426" w:left="567" w:header="567" w:footer="567"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ACA1" w14:textId="77777777" w:rsidR="004372E2" w:rsidRDefault="004372E2" w:rsidP="009F2818">
      <w:r>
        <w:separator/>
      </w:r>
    </w:p>
  </w:endnote>
  <w:endnote w:type="continuationSeparator" w:id="0">
    <w:p w14:paraId="6BA393E5" w14:textId="77777777" w:rsidR="004372E2" w:rsidRDefault="004372E2"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E57" w14:textId="77777777" w:rsidR="00B45348" w:rsidRDefault="00B45348">
    <w:pPr>
      <w:pStyle w:val="Footer"/>
    </w:pPr>
  </w:p>
  <w:p w14:paraId="0ECBEFB6" w14:textId="77777777" w:rsidR="00B45348" w:rsidRPr="00B45348" w:rsidRDefault="00B73E6C">
    <w:pPr>
      <w:pStyle w:val="Footer"/>
      <w:rPr>
        <w:rFonts w:ascii="Arial" w:hAnsi="Arial" w:cs="Arial"/>
        <w:sz w:val="14"/>
      </w:rPr>
    </w:pPr>
    <w:r w:rsidRPr="00B73E6C">
      <w:rPr>
        <w:rFonts w:ascii="Arial" w:hAnsi="Arial" w:cs="Arial"/>
        <w:sz w:val="14"/>
      </w:rPr>
      <w:t>[7996880: 25213052_1]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633" w14:textId="6333F079" w:rsidR="005612F7" w:rsidRPr="005612F7" w:rsidRDefault="00D95544" w:rsidP="005612F7">
    <w:pPr>
      <w:pStyle w:val="ListParagraph"/>
      <w:shd w:val="clear" w:color="auto" w:fill="FFFFFF"/>
      <w:tabs>
        <w:tab w:val="center" w:pos="2092"/>
      </w:tabs>
      <w:spacing w:after="0" w:line="240" w:lineRule="auto"/>
      <w:ind w:left="357"/>
      <w:jc w:val="both"/>
      <w:rPr>
        <w:rFonts w:ascii="Calibri Light" w:hAnsi="Calibri Light" w:cs="Calibri Light"/>
        <w:b/>
        <w:sz w:val="16"/>
        <w:szCs w:val="16"/>
      </w:rPr>
    </w:pPr>
    <w:r w:rsidRPr="005612F7">
      <w:rPr>
        <w:sz w:val="20"/>
        <w:szCs w:val="20"/>
      </w:rPr>
      <w:fldChar w:fldCharType="begin"/>
    </w:r>
    <w:r w:rsidRPr="005612F7">
      <w:rPr>
        <w:sz w:val="20"/>
        <w:szCs w:val="20"/>
      </w:rPr>
      <w:instrText xml:space="preserve"> DOCPROPERTY  iManageFooter </w:instrText>
    </w:r>
    <w:r w:rsidRPr="005612F7">
      <w:rPr>
        <w:sz w:val="20"/>
        <w:szCs w:val="20"/>
      </w:rPr>
      <w:fldChar w:fldCharType="separate"/>
    </w:r>
    <w:r w:rsidR="00DB3D70">
      <w:rPr>
        <w:sz w:val="20"/>
        <w:szCs w:val="20"/>
      </w:rPr>
      <w:t>[8006914:47014724_1]</w:t>
    </w:r>
    <w:r w:rsidRPr="005612F7">
      <w:rPr>
        <w:sz w:val="20"/>
        <w:szCs w:val="20"/>
      </w:rPr>
      <w:fldChar w:fldCharType="end"/>
    </w:r>
    <w:r w:rsidR="005612F7" w:rsidRPr="005612F7">
      <w:rPr>
        <w:rFonts w:ascii="Calibri Light" w:hAnsi="Calibri Light" w:cs="Calibri Light"/>
        <w:b/>
        <w:sz w:val="16"/>
        <w:szCs w:val="16"/>
      </w:rPr>
      <w:t xml:space="preserve">If you have any queries in relation to any of the above terms and conditions, please </w:t>
    </w:r>
    <w:proofErr w:type="gramStart"/>
    <w:r w:rsidR="005612F7" w:rsidRPr="005612F7">
      <w:rPr>
        <w:rFonts w:ascii="Calibri Light" w:hAnsi="Calibri Light" w:cs="Calibri Light"/>
        <w:b/>
        <w:sz w:val="16"/>
        <w:szCs w:val="16"/>
      </w:rPr>
      <w:t xml:space="preserve">contact  </w:t>
    </w:r>
    <w:r w:rsidR="005612F7" w:rsidRPr="005612F7">
      <w:rPr>
        <w:rFonts w:ascii="Calibri Light" w:hAnsi="Calibri Light"/>
        <w:b/>
        <w:sz w:val="16"/>
        <w:szCs w:val="16"/>
      </w:rPr>
      <w:t>Woodlea</w:t>
    </w:r>
    <w:proofErr w:type="gramEnd"/>
    <w:r w:rsidR="005612F7" w:rsidRPr="005612F7">
      <w:rPr>
        <w:rFonts w:ascii="Calibri Light" w:hAnsi="Calibri Light"/>
        <w:b/>
        <w:sz w:val="16"/>
        <w:szCs w:val="16"/>
      </w:rPr>
      <w:t xml:space="preserve"> on 1300 966 353</w:t>
    </w:r>
  </w:p>
  <w:p w14:paraId="69B74C48" w14:textId="494F6D32" w:rsidR="0007748F" w:rsidRPr="005612F7" w:rsidRDefault="0007748F" w:rsidP="00D95544">
    <w:pPr>
      <w:pStyle w:val="pageNumber"/>
      <w:rPr>
        <w:sz w:val="12"/>
        <w:szCs w:val="12"/>
      </w:rPr>
    </w:pPr>
    <w:r w:rsidRPr="005612F7">
      <w:rPr>
        <w:sz w:val="12"/>
        <w:szCs w:val="12"/>
      </w:rPr>
      <w:tab/>
      <w:t xml:space="preserve">page </w:t>
    </w:r>
    <w:r w:rsidRPr="005612F7">
      <w:rPr>
        <w:sz w:val="12"/>
        <w:szCs w:val="12"/>
      </w:rPr>
      <w:fldChar w:fldCharType="begin"/>
    </w:r>
    <w:r w:rsidRPr="005612F7">
      <w:rPr>
        <w:sz w:val="12"/>
        <w:szCs w:val="12"/>
      </w:rPr>
      <w:instrText xml:space="preserve"> page </w:instrText>
    </w:r>
    <w:r w:rsidRPr="005612F7">
      <w:rPr>
        <w:sz w:val="12"/>
        <w:szCs w:val="12"/>
      </w:rPr>
      <w:fldChar w:fldCharType="separate"/>
    </w:r>
    <w:r w:rsidR="001A138C" w:rsidRPr="005612F7">
      <w:rPr>
        <w:noProof/>
        <w:sz w:val="12"/>
        <w:szCs w:val="12"/>
      </w:rPr>
      <w:t>3</w:t>
    </w:r>
    <w:r w:rsidRPr="005612F7">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1A0" w14:textId="77777777" w:rsidR="00B45348" w:rsidRDefault="00B45348">
    <w:pPr>
      <w:pStyle w:val="Footer"/>
      <w:rPr>
        <w:rFonts w:ascii="Arial" w:hAnsi="Arial" w:cs="Arial"/>
        <w:sz w:val="14"/>
      </w:rPr>
    </w:pPr>
  </w:p>
  <w:p w14:paraId="2458DCBE" w14:textId="5ABA21E0" w:rsidR="00A46F7C" w:rsidRPr="00D95544" w:rsidRDefault="00D95544" w:rsidP="00D95544">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DOCPROPERTY  iManageFooter </w:instrText>
    </w:r>
    <w:r>
      <w:rPr>
        <w:rFonts w:ascii="Arial" w:hAnsi="Arial" w:cs="Arial"/>
        <w:sz w:val="14"/>
      </w:rPr>
      <w:fldChar w:fldCharType="separate"/>
    </w:r>
    <w:r w:rsidR="00DB3D70">
      <w:rPr>
        <w:rFonts w:ascii="Arial" w:hAnsi="Arial" w:cs="Arial"/>
        <w:sz w:val="14"/>
      </w:rPr>
      <w:t>[8006914:47014724_1]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30A9" w14:textId="77777777" w:rsidR="004372E2" w:rsidRDefault="004372E2" w:rsidP="009F2818">
      <w:r>
        <w:separator/>
      </w:r>
    </w:p>
  </w:footnote>
  <w:footnote w:type="continuationSeparator" w:id="0">
    <w:p w14:paraId="49E601DA" w14:textId="77777777" w:rsidR="004372E2" w:rsidRDefault="004372E2" w:rsidP="009F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5A3C" w14:textId="6727B60C" w:rsidR="00197C0D" w:rsidRDefault="009C1127" w:rsidP="00197C0D">
    <w:pPr>
      <w:jc w:val="right"/>
      <w:rPr>
        <w:rFonts w:ascii="Arial" w:hAnsi="Arial" w:cs="Arial"/>
        <w:b/>
        <w:sz w:val="22"/>
      </w:rPr>
    </w:pPr>
    <w:r>
      <w:rPr>
        <w:noProof/>
      </w:rPr>
      <w:drawing>
        <wp:anchor distT="0" distB="0" distL="114300" distR="114300" simplePos="0" relativeHeight="251658240" behindDoc="1" locked="0" layoutInCell="1" allowOverlap="1" wp14:anchorId="64FF71A7" wp14:editId="6699E206">
          <wp:simplePos x="0" y="0"/>
          <wp:positionH relativeFrom="column">
            <wp:posOffset>51435</wp:posOffset>
          </wp:positionH>
          <wp:positionV relativeFrom="paragraph">
            <wp:posOffset>8890</wp:posOffset>
          </wp:positionV>
          <wp:extent cx="1790700" cy="425450"/>
          <wp:effectExtent l="0" t="0" r="0" b="0"/>
          <wp:wrapTight wrapText="bothSides">
            <wp:wrapPolygon edited="0">
              <wp:start x="0" y="0"/>
              <wp:lineTo x="0" y="20310"/>
              <wp:lineTo x="5515" y="20310"/>
              <wp:lineTo x="5515" y="15475"/>
              <wp:lineTo x="21370" y="15475"/>
              <wp:lineTo x="21370" y="4836"/>
              <wp:lineTo x="5515" y="0"/>
              <wp:lineTo x="0" y="0"/>
            </wp:wrapPolygon>
          </wp:wrapTight>
          <wp:docPr id="11" name="Picture 11" descr="A black background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50387" name="Picture 1" descr="A black background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25C" w:rsidRPr="00197C0D">
      <w:rPr>
        <w:rFonts w:ascii="Arial" w:hAnsi="Arial" w:cs="Arial"/>
        <w:b/>
        <w:sz w:val="22"/>
      </w:rPr>
      <w:t xml:space="preserve"> </w:t>
    </w:r>
  </w:p>
  <w:p w14:paraId="29FBA8A8" w14:textId="77777777" w:rsidR="00B1025C" w:rsidRPr="00197C0D" w:rsidRDefault="00197C0D" w:rsidP="00197C0D">
    <w:pPr>
      <w:jc w:val="right"/>
      <w:rPr>
        <w:rFonts w:ascii="Arial" w:hAnsi="Arial" w:cs="Arial"/>
        <w:b/>
        <w:sz w:val="28"/>
      </w:rPr>
    </w:pPr>
    <w:r w:rsidRPr="00197C0D">
      <w:rPr>
        <w:rFonts w:ascii="Arial" w:hAnsi="Arial" w:cs="Arial"/>
        <w:b/>
        <w:sz w:val="28"/>
      </w:rPr>
      <w:t xml:space="preserve">Terms and Conditions </w:t>
    </w:r>
  </w:p>
  <w:p w14:paraId="36820E6C" w14:textId="77777777" w:rsidR="0007748F" w:rsidRDefault="00077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337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0CA7633"/>
    <w:multiLevelType w:val="singleLevel"/>
    <w:tmpl w:val="3EC8D128"/>
    <w:lvl w:ilvl="0">
      <w:start w:val="1"/>
      <w:numFmt w:val="bullet"/>
      <w:lvlText w:val=""/>
      <w:lvlJc w:val="left"/>
      <w:pPr>
        <w:tabs>
          <w:tab w:val="num" w:pos="2268"/>
        </w:tabs>
        <w:ind w:left="2268" w:hanging="567"/>
      </w:pPr>
      <w:rPr>
        <w:rFonts w:ascii="Wingdings" w:hAnsi="Wingdings" w:cs="Wingdings" w:hint="default"/>
        <w:sz w:val="20"/>
        <w:szCs w:val="20"/>
      </w:rPr>
    </w:lvl>
  </w:abstractNum>
  <w:abstractNum w:abstractNumId="3"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EE223B"/>
    <w:multiLevelType w:val="multilevel"/>
    <w:tmpl w:val="C776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E3E60C0"/>
    <w:multiLevelType w:val="multilevel"/>
    <w:tmpl w:val="CB1CACD4"/>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1" w15:restartNumberingAfterBreak="0">
    <w:nsid w:val="30F90120"/>
    <w:multiLevelType w:val="hybridMultilevel"/>
    <w:tmpl w:val="62247524"/>
    <w:lvl w:ilvl="0" w:tplc="6776A21A">
      <w:start w:val="1"/>
      <w:numFmt w:val="lowerLetter"/>
      <w:lvlText w:val="(%1)"/>
      <w:lvlJc w:val="left"/>
      <w:pPr>
        <w:ind w:left="1080" w:hanging="720"/>
      </w:pPr>
      <w:rPr>
        <w:rFonts w:hint="default"/>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756903"/>
    <w:multiLevelType w:val="hybridMultilevel"/>
    <w:tmpl w:val="E850EC7C"/>
    <w:lvl w:ilvl="0" w:tplc="2D080260">
      <w:start w:val="1"/>
      <w:numFmt w:val="bullet"/>
      <w:lvlText w:val=""/>
      <w:lvlJc w:val="left"/>
      <w:pPr>
        <w:ind w:left="720" w:hanging="360"/>
      </w:pPr>
      <w:rPr>
        <w:rFonts w:ascii="Symbol" w:hAnsi="Symbol" w:hint="default"/>
      </w:rPr>
    </w:lvl>
    <w:lvl w:ilvl="1" w:tplc="2D08026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DE17EC"/>
    <w:multiLevelType w:val="hybridMultilevel"/>
    <w:tmpl w:val="3370B990"/>
    <w:lvl w:ilvl="0" w:tplc="003EC7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AC57076"/>
    <w:multiLevelType w:val="hybridMultilevel"/>
    <w:tmpl w:val="B0A2B628"/>
    <w:lvl w:ilvl="0" w:tplc="E31AE8FC">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8CAF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421B7E"/>
    <w:multiLevelType w:val="singleLevel"/>
    <w:tmpl w:val="76005D10"/>
    <w:lvl w:ilvl="0">
      <w:start w:val="1"/>
      <w:numFmt w:val="bullet"/>
      <w:lvlText w:val=""/>
      <w:lvlJc w:val="left"/>
      <w:pPr>
        <w:tabs>
          <w:tab w:val="num" w:pos="1701"/>
        </w:tabs>
        <w:ind w:left="1701" w:hanging="850"/>
      </w:pPr>
      <w:rPr>
        <w:rFonts w:ascii="Symbol" w:hAnsi="Symbol" w:cs="Symbol" w:hint="default"/>
        <w:sz w:val="20"/>
        <w:szCs w:val="20"/>
      </w:rPr>
    </w:lvl>
  </w:abstractNum>
  <w:abstractNum w:abstractNumId="18" w15:restartNumberingAfterBreak="0">
    <w:nsid w:val="6A353AE9"/>
    <w:multiLevelType w:val="hybridMultilevel"/>
    <w:tmpl w:val="ECE6B1B6"/>
    <w:lvl w:ilvl="0" w:tplc="47F4C42A">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4C74BD"/>
    <w:multiLevelType w:val="hybridMultilevel"/>
    <w:tmpl w:val="A524E0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48109A"/>
    <w:multiLevelType w:val="hybridMultilevel"/>
    <w:tmpl w:val="0E926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1A1990"/>
    <w:multiLevelType w:val="hybridMultilevel"/>
    <w:tmpl w:val="1B6EA066"/>
    <w:lvl w:ilvl="0" w:tplc="569AD87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895392"/>
    <w:multiLevelType w:val="hybridMultilevel"/>
    <w:tmpl w:val="6A2219D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3584812"/>
    <w:multiLevelType w:val="multilevel"/>
    <w:tmpl w:val="F6386DA8"/>
    <w:lvl w:ilvl="0">
      <w:start w:val="1"/>
      <w:numFmt w:val="lowerLetter"/>
      <w:lvlText w:val="%1)"/>
      <w:lvlJc w:val="left"/>
      <w:pPr>
        <w:tabs>
          <w:tab w:val="num" w:pos="720"/>
        </w:tabs>
        <w:ind w:left="720" w:hanging="360"/>
      </w:pPr>
      <w:rPr>
        <w:rFonts w:ascii="Calibri Light" w:eastAsia="Times New Roman" w:hAnsi="Calibri Light" w:cs="Calibri Ligh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5"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2603971">
    <w:abstractNumId w:val="25"/>
  </w:num>
  <w:num w:numId="2" w16cid:durableId="556401117">
    <w:abstractNumId w:val="17"/>
  </w:num>
  <w:num w:numId="3" w16cid:durableId="1974291806">
    <w:abstractNumId w:val="2"/>
  </w:num>
  <w:num w:numId="4" w16cid:durableId="1186291731">
    <w:abstractNumId w:val="1"/>
  </w:num>
  <w:num w:numId="5" w16cid:durableId="1848474711">
    <w:abstractNumId w:val="1"/>
  </w:num>
  <w:num w:numId="6" w16cid:durableId="188954286">
    <w:abstractNumId w:val="1"/>
  </w:num>
  <w:num w:numId="7" w16cid:durableId="1293755384">
    <w:abstractNumId w:val="1"/>
  </w:num>
  <w:num w:numId="8" w16cid:durableId="1003049565">
    <w:abstractNumId w:val="1"/>
  </w:num>
  <w:num w:numId="9" w16cid:durableId="270553832">
    <w:abstractNumId w:val="24"/>
  </w:num>
  <w:num w:numId="10" w16cid:durableId="1821311483">
    <w:abstractNumId w:val="8"/>
  </w:num>
  <w:num w:numId="11" w16cid:durableId="1259212885">
    <w:abstractNumId w:val="9"/>
  </w:num>
  <w:num w:numId="12" w16cid:durableId="1889298934">
    <w:abstractNumId w:val="24"/>
  </w:num>
  <w:num w:numId="13" w16cid:durableId="1381858102">
    <w:abstractNumId w:val="8"/>
  </w:num>
  <w:num w:numId="14" w16cid:durableId="330648837">
    <w:abstractNumId w:val="9"/>
  </w:num>
  <w:num w:numId="15" w16cid:durableId="1754233502">
    <w:abstractNumId w:val="3"/>
  </w:num>
  <w:num w:numId="16" w16cid:durableId="203299735">
    <w:abstractNumId w:val="3"/>
  </w:num>
  <w:num w:numId="17" w16cid:durableId="191498906">
    <w:abstractNumId w:val="3"/>
  </w:num>
  <w:num w:numId="18" w16cid:durableId="1988168185">
    <w:abstractNumId w:val="3"/>
  </w:num>
  <w:num w:numId="19" w16cid:durableId="1166046858">
    <w:abstractNumId w:val="9"/>
  </w:num>
  <w:num w:numId="20" w16cid:durableId="295062702">
    <w:abstractNumId w:val="7"/>
  </w:num>
  <w:num w:numId="21" w16cid:durableId="369958853">
    <w:abstractNumId w:val="5"/>
  </w:num>
  <w:num w:numId="22" w16cid:durableId="48383214">
    <w:abstractNumId w:val="16"/>
  </w:num>
  <w:num w:numId="23" w16cid:durableId="856773436">
    <w:abstractNumId w:val="10"/>
  </w:num>
  <w:num w:numId="24" w16cid:durableId="2115788425">
    <w:abstractNumId w:val="4"/>
  </w:num>
  <w:num w:numId="25" w16cid:durableId="1291934382">
    <w:abstractNumId w:val="4"/>
  </w:num>
  <w:num w:numId="26" w16cid:durableId="2096705470">
    <w:abstractNumId w:val="24"/>
  </w:num>
  <w:num w:numId="27" w16cid:durableId="1779372091">
    <w:abstractNumId w:val="11"/>
  </w:num>
  <w:num w:numId="28" w16cid:durableId="956183020">
    <w:abstractNumId w:val="22"/>
  </w:num>
  <w:num w:numId="29" w16cid:durableId="1362585105">
    <w:abstractNumId w:val="19"/>
  </w:num>
  <w:num w:numId="30" w16cid:durableId="1933277667">
    <w:abstractNumId w:val="13"/>
  </w:num>
  <w:num w:numId="31" w16cid:durableId="461923035">
    <w:abstractNumId w:val="21"/>
  </w:num>
  <w:num w:numId="32" w16cid:durableId="816413921">
    <w:abstractNumId w:val="18"/>
  </w:num>
  <w:num w:numId="33" w16cid:durableId="1259212793">
    <w:abstractNumId w:val="14"/>
  </w:num>
  <w:num w:numId="34" w16cid:durableId="1049692686">
    <w:abstractNumId w:val="12"/>
  </w:num>
  <w:num w:numId="35" w16cid:durableId="445197240">
    <w:abstractNumId w:val="23"/>
  </w:num>
  <w:num w:numId="36" w16cid:durableId="219094477">
    <w:abstractNumId w:val="15"/>
  </w:num>
  <w:num w:numId="37" w16cid:durableId="1275601377">
    <w:abstractNumId w:val="20"/>
  </w:num>
  <w:num w:numId="38" w16cid:durableId="413087407">
    <w:abstractNumId w:val="0"/>
  </w:num>
  <w:num w:numId="39" w16cid:durableId="378632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00"/>
    <w:rsid w:val="00007680"/>
    <w:rsid w:val="000151BB"/>
    <w:rsid w:val="000344EF"/>
    <w:rsid w:val="00034841"/>
    <w:rsid w:val="00044C63"/>
    <w:rsid w:val="000668DC"/>
    <w:rsid w:val="0007748F"/>
    <w:rsid w:val="00086123"/>
    <w:rsid w:val="00096906"/>
    <w:rsid w:val="000B23EE"/>
    <w:rsid w:val="000B7E86"/>
    <w:rsid w:val="000D5D88"/>
    <w:rsid w:val="000E4322"/>
    <w:rsid w:val="0010395B"/>
    <w:rsid w:val="0011538D"/>
    <w:rsid w:val="00117358"/>
    <w:rsid w:val="0012285B"/>
    <w:rsid w:val="0016151C"/>
    <w:rsid w:val="00161C9D"/>
    <w:rsid w:val="00164B08"/>
    <w:rsid w:val="00171E56"/>
    <w:rsid w:val="00177A26"/>
    <w:rsid w:val="00181B8C"/>
    <w:rsid w:val="001961AB"/>
    <w:rsid w:val="00197C0D"/>
    <w:rsid w:val="001A138C"/>
    <w:rsid w:val="001D6C1F"/>
    <w:rsid w:val="00214AC3"/>
    <w:rsid w:val="0021671F"/>
    <w:rsid w:val="0022192B"/>
    <w:rsid w:val="00235AAE"/>
    <w:rsid w:val="00255B9D"/>
    <w:rsid w:val="00256EBA"/>
    <w:rsid w:val="00263880"/>
    <w:rsid w:val="002714AE"/>
    <w:rsid w:val="002716CD"/>
    <w:rsid w:val="0027483A"/>
    <w:rsid w:val="00295588"/>
    <w:rsid w:val="0029697B"/>
    <w:rsid w:val="002A3676"/>
    <w:rsid w:val="002B03F4"/>
    <w:rsid w:val="002B64F9"/>
    <w:rsid w:val="002C1300"/>
    <w:rsid w:val="002C4260"/>
    <w:rsid w:val="002C5895"/>
    <w:rsid w:val="002D047E"/>
    <w:rsid w:val="002D3241"/>
    <w:rsid w:val="002E7999"/>
    <w:rsid w:val="002F0C68"/>
    <w:rsid w:val="00335D9A"/>
    <w:rsid w:val="00350AAE"/>
    <w:rsid w:val="0035572C"/>
    <w:rsid w:val="003610F8"/>
    <w:rsid w:val="003627CD"/>
    <w:rsid w:val="003640E0"/>
    <w:rsid w:val="003641D4"/>
    <w:rsid w:val="00380B75"/>
    <w:rsid w:val="00385444"/>
    <w:rsid w:val="003E19FD"/>
    <w:rsid w:val="003E1D40"/>
    <w:rsid w:val="003E6071"/>
    <w:rsid w:val="003E63A6"/>
    <w:rsid w:val="003F074A"/>
    <w:rsid w:val="004061BF"/>
    <w:rsid w:val="004129A9"/>
    <w:rsid w:val="004372E2"/>
    <w:rsid w:val="004373B5"/>
    <w:rsid w:val="0043796D"/>
    <w:rsid w:val="0044481B"/>
    <w:rsid w:val="00453F99"/>
    <w:rsid w:val="00457980"/>
    <w:rsid w:val="004B3060"/>
    <w:rsid w:val="004D6319"/>
    <w:rsid w:val="004E768F"/>
    <w:rsid w:val="00502196"/>
    <w:rsid w:val="005151F8"/>
    <w:rsid w:val="00517177"/>
    <w:rsid w:val="00523427"/>
    <w:rsid w:val="00524021"/>
    <w:rsid w:val="00533839"/>
    <w:rsid w:val="00545F5C"/>
    <w:rsid w:val="005511C9"/>
    <w:rsid w:val="00551D56"/>
    <w:rsid w:val="00555585"/>
    <w:rsid w:val="00555CD8"/>
    <w:rsid w:val="005612F7"/>
    <w:rsid w:val="0057462F"/>
    <w:rsid w:val="005822A5"/>
    <w:rsid w:val="00583690"/>
    <w:rsid w:val="005A6FBD"/>
    <w:rsid w:val="005B3FBD"/>
    <w:rsid w:val="005C1A05"/>
    <w:rsid w:val="005C4BE9"/>
    <w:rsid w:val="005D29DE"/>
    <w:rsid w:val="005E5874"/>
    <w:rsid w:val="0062699D"/>
    <w:rsid w:val="00635A03"/>
    <w:rsid w:val="00651889"/>
    <w:rsid w:val="0065502A"/>
    <w:rsid w:val="0065535F"/>
    <w:rsid w:val="00656DF0"/>
    <w:rsid w:val="0066058D"/>
    <w:rsid w:val="00671395"/>
    <w:rsid w:val="00674DD4"/>
    <w:rsid w:val="0069178F"/>
    <w:rsid w:val="006B5F78"/>
    <w:rsid w:val="006C1140"/>
    <w:rsid w:val="006D502A"/>
    <w:rsid w:val="006D6367"/>
    <w:rsid w:val="006E08B7"/>
    <w:rsid w:val="006E2137"/>
    <w:rsid w:val="006E5986"/>
    <w:rsid w:val="006E5B55"/>
    <w:rsid w:val="00714B4F"/>
    <w:rsid w:val="00715EC4"/>
    <w:rsid w:val="00723B45"/>
    <w:rsid w:val="00730619"/>
    <w:rsid w:val="00731F2B"/>
    <w:rsid w:val="00737923"/>
    <w:rsid w:val="007404EE"/>
    <w:rsid w:val="00741600"/>
    <w:rsid w:val="007468E2"/>
    <w:rsid w:val="007641D9"/>
    <w:rsid w:val="0077422D"/>
    <w:rsid w:val="007776C5"/>
    <w:rsid w:val="007C1265"/>
    <w:rsid w:val="007C6988"/>
    <w:rsid w:val="007D3672"/>
    <w:rsid w:val="007E475A"/>
    <w:rsid w:val="008115E3"/>
    <w:rsid w:val="00815AD0"/>
    <w:rsid w:val="00831925"/>
    <w:rsid w:val="00835B61"/>
    <w:rsid w:val="00856215"/>
    <w:rsid w:val="0085692E"/>
    <w:rsid w:val="00872FBC"/>
    <w:rsid w:val="00880F45"/>
    <w:rsid w:val="00894D92"/>
    <w:rsid w:val="008B7125"/>
    <w:rsid w:val="008B7BA4"/>
    <w:rsid w:val="008C6E59"/>
    <w:rsid w:val="008C6F61"/>
    <w:rsid w:val="008D3090"/>
    <w:rsid w:val="008E433E"/>
    <w:rsid w:val="008F1A4F"/>
    <w:rsid w:val="008F43CB"/>
    <w:rsid w:val="00906017"/>
    <w:rsid w:val="0090753D"/>
    <w:rsid w:val="00910DEC"/>
    <w:rsid w:val="0093587F"/>
    <w:rsid w:val="00943004"/>
    <w:rsid w:val="00952199"/>
    <w:rsid w:val="00956E40"/>
    <w:rsid w:val="009644B0"/>
    <w:rsid w:val="009645AA"/>
    <w:rsid w:val="00965028"/>
    <w:rsid w:val="009746E3"/>
    <w:rsid w:val="0098023C"/>
    <w:rsid w:val="00983AE8"/>
    <w:rsid w:val="00990196"/>
    <w:rsid w:val="00991D8F"/>
    <w:rsid w:val="009A034A"/>
    <w:rsid w:val="009C1127"/>
    <w:rsid w:val="009F2818"/>
    <w:rsid w:val="009F4169"/>
    <w:rsid w:val="00A03088"/>
    <w:rsid w:val="00A05A36"/>
    <w:rsid w:val="00A1168A"/>
    <w:rsid w:val="00A15019"/>
    <w:rsid w:val="00A17C0E"/>
    <w:rsid w:val="00A24668"/>
    <w:rsid w:val="00A377AF"/>
    <w:rsid w:val="00A46D49"/>
    <w:rsid w:val="00A46F7C"/>
    <w:rsid w:val="00A6587A"/>
    <w:rsid w:val="00A71CDD"/>
    <w:rsid w:val="00A83229"/>
    <w:rsid w:val="00A86E08"/>
    <w:rsid w:val="00AC03D8"/>
    <w:rsid w:val="00AC66FE"/>
    <w:rsid w:val="00AD34F0"/>
    <w:rsid w:val="00AE4A1A"/>
    <w:rsid w:val="00B03FDF"/>
    <w:rsid w:val="00B04FA0"/>
    <w:rsid w:val="00B05346"/>
    <w:rsid w:val="00B1025C"/>
    <w:rsid w:val="00B140D2"/>
    <w:rsid w:val="00B34796"/>
    <w:rsid w:val="00B45348"/>
    <w:rsid w:val="00B57CD9"/>
    <w:rsid w:val="00B63A52"/>
    <w:rsid w:val="00B71D30"/>
    <w:rsid w:val="00B73749"/>
    <w:rsid w:val="00B73E6C"/>
    <w:rsid w:val="00B74386"/>
    <w:rsid w:val="00B74482"/>
    <w:rsid w:val="00B758FA"/>
    <w:rsid w:val="00B91F21"/>
    <w:rsid w:val="00B9532B"/>
    <w:rsid w:val="00B97972"/>
    <w:rsid w:val="00BB1340"/>
    <w:rsid w:val="00BB7047"/>
    <w:rsid w:val="00BC2DC5"/>
    <w:rsid w:val="00BC71CD"/>
    <w:rsid w:val="00BD609B"/>
    <w:rsid w:val="00BE185C"/>
    <w:rsid w:val="00BE3658"/>
    <w:rsid w:val="00BE7258"/>
    <w:rsid w:val="00BF7B6A"/>
    <w:rsid w:val="00C01997"/>
    <w:rsid w:val="00C04A12"/>
    <w:rsid w:val="00C271FA"/>
    <w:rsid w:val="00C373AB"/>
    <w:rsid w:val="00C76EC5"/>
    <w:rsid w:val="00CA7C8F"/>
    <w:rsid w:val="00CA7CFA"/>
    <w:rsid w:val="00CB470A"/>
    <w:rsid w:val="00CB7538"/>
    <w:rsid w:val="00CC129D"/>
    <w:rsid w:val="00CD065C"/>
    <w:rsid w:val="00CF1AA0"/>
    <w:rsid w:val="00D102F5"/>
    <w:rsid w:val="00D25432"/>
    <w:rsid w:val="00D35892"/>
    <w:rsid w:val="00D5058D"/>
    <w:rsid w:val="00D82A6F"/>
    <w:rsid w:val="00D9199F"/>
    <w:rsid w:val="00D92FB4"/>
    <w:rsid w:val="00D93811"/>
    <w:rsid w:val="00D95544"/>
    <w:rsid w:val="00D96A51"/>
    <w:rsid w:val="00DA17CF"/>
    <w:rsid w:val="00DA426E"/>
    <w:rsid w:val="00DB3D70"/>
    <w:rsid w:val="00DC61FC"/>
    <w:rsid w:val="00DC7092"/>
    <w:rsid w:val="00DD1273"/>
    <w:rsid w:val="00DD3FC7"/>
    <w:rsid w:val="00DD5565"/>
    <w:rsid w:val="00DE2B44"/>
    <w:rsid w:val="00DE7582"/>
    <w:rsid w:val="00E05BF1"/>
    <w:rsid w:val="00E22DA6"/>
    <w:rsid w:val="00E27C8E"/>
    <w:rsid w:val="00E501F1"/>
    <w:rsid w:val="00E56669"/>
    <w:rsid w:val="00E57A6A"/>
    <w:rsid w:val="00E734B2"/>
    <w:rsid w:val="00E74469"/>
    <w:rsid w:val="00E75137"/>
    <w:rsid w:val="00E752B9"/>
    <w:rsid w:val="00E81C19"/>
    <w:rsid w:val="00EA32C9"/>
    <w:rsid w:val="00EA35E3"/>
    <w:rsid w:val="00EA6703"/>
    <w:rsid w:val="00EB4B5D"/>
    <w:rsid w:val="00ED6F31"/>
    <w:rsid w:val="00ED6F87"/>
    <w:rsid w:val="00EE0D33"/>
    <w:rsid w:val="00EF394E"/>
    <w:rsid w:val="00EF4B83"/>
    <w:rsid w:val="00F0522C"/>
    <w:rsid w:val="00F15E1A"/>
    <w:rsid w:val="00F6066F"/>
    <w:rsid w:val="00F833BE"/>
    <w:rsid w:val="00FA26CA"/>
    <w:rsid w:val="00FA57D5"/>
    <w:rsid w:val="00FA67EF"/>
    <w:rsid w:val="00FA71E6"/>
    <w:rsid w:val="00FA7319"/>
    <w:rsid w:val="00FC10C4"/>
    <w:rsid w:val="00FC18E4"/>
    <w:rsid w:val="00FC26B2"/>
    <w:rsid w:val="00FE0D26"/>
    <w:rsid w:val="00FF7D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94BD6"/>
  <w15:chartTrackingRefBased/>
  <w15:docId w15:val="{C7A8970E-80DC-4C18-B36C-9D08EED5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0D"/>
    <w:rPr>
      <w:rFonts w:ascii="Times New Roman" w:hAnsi="Times New Roman" w:cs="Times New Roman"/>
      <w:sz w:val="24"/>
      <w:szCs w:val="24"/>
      <w:lang w:val="en-US"/>
    </w:rPr>
  </w:style>
  <w:style w:type="paragraph" w:styleId="Heading1">
    <w:name w:val="heading 1"/>
    <w:basedOn w:val="Normal"/>
    <w:next w:val="BodyIndent1"/>
    <w:link w:val="Heading1Char"/>
    <w:rsid w:val="00A46D49"/>
    <w:pPr>
      <w:keepNext/>
      <w:numPr>
        <w:numId w:val="8"/>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3610F8"/>
    <w:pPr>
      <w:keepNext/>
      <w:numPr>
        <w:ilvl w:val="1"/>
        <w:numId w:val="8"/>
      </w:numPr>
      <w:spacing w:before="240"/>
      <w:outlineLvl w:val="1"/>
    </w:pPr>
    <w:rPr>
      <w:b/>
    </w:rPr>
  </w:style>
  <w:style w:type="paragraph" w:styleId="Heading3">
    <w:name w:val="heading 3"/>
    <w:basedOn w:val="Normal"/>
    <w:link w:val="Heading3Char"/>
    <w:qFormat/>
    <w:rsid w:val="003610F8"/>
    <w:pPr>
      <w:numPr>
        <w:ilvl w:val="2"/>
        <w:numId w:val="8"/>
      </w:numPr>
      <w:spacing w:before="240"/>
      <w:outlineLvl w:val="2"/>
    </w:pPr>
  </w:style>
  <w:style w:type="paragraph" w:styleId="Heading4">
    <w:name w:val="heading 4"/>
    <w:basedOn w:val="Normal"/>
    <w:link w:val="Heading4Char"/>
    <w:qFormat/>
    <w:rsid w:val="003610F8"/>
    <w:pPr>
      <w:numPr>
        <w:ilvl w:val="3"/>
        <w:numId w:val="8"/>
      </w:numPr>
      <w:spacing w:before="240"/>
      <w:outlineLvl w:val="3"/>
    </w:pPr>
  </w:style>
  <w:style w:type="paragraph" w:styleId="Heading5">
    <w:name w:val="heading 5"/>
    <w:basedOn w:val="Normal"/>
    <w:link w:val="Heading5Char"/>
    <w:semiHidden/>
    <w:qFormat/>
    <w:rsid w:val="003610F8"/>
    <w:pPr>
      <w:numPr>
        <w:ilvl w:val="4"/>
        <w:numId w:val="8"/>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21"/>
      </w:numPr>
      <w:spacing w:before="240"/>
    </w:pPr>
  </w:style>
  <w:style w:type="paragraph" w:customStyle="1" w:styleId="Bullet3">
    <w:name w:val="Bullet3"/>
    <w:basedOn w:val="Normal"/>
    <w:qFormat/>
    <w:rsid w:val="00A46D49"/>
    <w:pPr>
      <w:numPr>
        <w:numId w:val="22"/>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sz w:val="22"/>
      <w:lang w:eastAsia="en-AU"/>
    </w:rPr>
  </w:style>
  <w:style w:type="paragraph" w:customStyle="1" w:styleId="covSubTitle">
    <w:name w:val="covSubTitle"/>
    <w:basedOn w:val="Normal"/>
    <w:next w:val="covBodyText"/>
    <w:rsid w:val="00A46D49"/>
    <w:pPr>
      <w:ind w:left="397"/>
    </w:pPr>
    <w:rPr>
      <w:b/>
      <w:sz w:val="22"/>
      <w:lang w:eastAsia="en-AU"/>
    </w:rPr>
  </w:style>
  <w:style w:type="paragraph" w:customStyle="1" w:styleId="covTitle">
    <w:name w:val="covTitle"/>
    <w:basedOn w:val="Normal"/>
    <w:next w:val="covBodyText"/>
    <w:qFormat/>
    <w:rsid w:val="0077422D"/>
    <w:pPr>
      <w:spacing w:before="3600"/>
      <w:ind w:left="397"/>
    </w:pPr>
    <w:rPr>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26"/>
      </w:numPr>
      <w:spacing w:before="240"/>
    </w:pPr>
  </w:style>
  <w:style w:type="paragraph" w:customStyle="1" w:styleId="legalRecital1">
    <w:name w:val="legalRecital1"/>
    <w:basedOn w:val="Normal"/>
    <w:qFormat/>
    <w:rsid w:val="003610F8"/>
    <w:pPr>
      <w:numPr>
        <w:numId w:val="13"/>
      </w:numPr>
      <w:spacing w:before="240"/>
    </w:pPr>
  </w:style>
  <w:style w:type="paragraph" w:customStyle="1" w:styleId="legalSchedule">
    <w:name w:val="legalSchedule"/>
    <w:basedOn w:val="Normal"/>
    <w:next w:val="Normal"/>
    <w:qFormat/>
    <w:rsid w:val="001A138C"/>
    <w:pPr>
      <w:pageBreakBefore/>
      <w:numPr>
        <w:numId w:val="19"/>
      </w:numPr>
      <w:pBdr>
        <w:top w:val="single" w:sz="4" w:space="1" w:color="auto"/>
      </w:pBdr>
    </w:pPr>
    <w:rPr>
      <w:b/>
      <w:sz w:val="34"/>
    </w:rPr>
  </w:style>
  <w:style w:type="paragraph" w:customStyle="1" w:styleId="legalScheduleDesc">
    <w:name w:val="legalScheduleDesc"/>
    <w:basedOn w:val="Normal"/>
    <w:next w:val="Normal"/>
    <w:qFormat/>
    <w:rsid w:val="00517177"/>
    <w:pPr>
      <w:keepNext/>
      <w:spacing w:before="240"/>
    </w:pPr>
    <w:rPr>
      <w:b/>
      <w:sz w:val="22"/>
    </w:rPr>
  </w:style>
  <w:style w:type="paragraph" w:customStyle="1" w:styleId="legalTitleDescription">
    <w:name w:val="legalTitleDescription"/>
    <w:basedOn w:val="Normal"/>
    <w:next w:val="Normal"/>
    <w:qFormat/>
    <w:rsid w:val="00517177"/>
    <w:pPr>
      <w:spacing w:before="240"/>
    </w:pPr>
    <w:rPr>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18"/>
      </w:numPr>
      <w:spacing w:before="240"/>
    </w:pPr>
    <w:rPr>
      <w:rFonts w:cs="Arial"/>
      <w:szCs w:val="22"/>
    </w:rPr>
  </w:style>
  <w:style w:type="paragraph" w:customStyle="1" w:styleId="Numpara2">
    <w:name w:val="Numpara2"/>
    <w:basedOn w:val="Normal"/>
    <w:qFormat/>
    <w:rsid w:val="003610F8"/>
    <w:pPr>
      <w:numPr>
        <w:ilvl w:val="1"/>
        <w:numId w:val="18"/>
      </w:numPr>
      <w:spacing w:before="240"/>
    </w:pPr>
    <w:rPr>
      <w:rFonts w:cs="Arial"/>
      <w:szCs w:val="22"/>
    </w:rPr>
  </w:style>
  <w:style w:type="paragraph" w:customStyle="1" w:styleId="Numpara3">
    <w:name w:val="Numpara3"/>
    <w:basedOn w:val="Normal"/>
    <w:qFormat/>
    <w:rsid w:val="003610F8"/>
    <w:pPr>
      <w:numPr>
        <w:ilvl w:val="2"/>
        <w:numId w:val="18"/>
      </w:numPr>
      <w:spacing w:before="240"/>
    </w:pPr>
    <w:rPr>
      <w:rFonts w:cs="Arial"/>
      <w:szCs w:val="22"/>
    </w:rPr>
  </w:style>
  <w:style w:type="paragraph" w:customStyle="1" w:styleId="Numpara4">
    <w:name w:val="Numpara4"/>
    <w:basedOn w:val="Normal"/>
    <w:qFormat/>
    <w:rsid w:val="003610F8"/>
    <w:pPr>
      <w:numPr>
        <w:ilvl w:val="3"/>
        <w:numId w:val="18"/>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9F2818"/>
    <w:pPr>
      <w:tabs>
        <w:tab w:val="center" w:pos="4513"/>
        <w:tab w:val="right" w:pos="9026"/>
      </w:tabs>
    </w:pPr>
  </w:style>
  <w:style w:type="character" w:customStyle="1" w:styleId="FooterChar">
    <w:name w:val="Footer Char"/>
    <w:basedOn w:val="DefaultParagraphFont"/>
    <w:link w:val="Footer"/>
    <w:uiPriority w:val="99"/>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20"/>
      </w:numPr>
      <w:pBdr>
        <w:top w:val="single" w:sz="4" w:space="1" w:color="auto"/>
      </w:pBdr>
    </w:pPr>
    <w:rPr>
      <w:b/>
      <w:sz w:val="34"/>
    </w:rPr>
  </w:style>
  <w:style w:type="paragraph" w:customStyle="1" w:styleId="legalPart">
    <w:name w:val="legalPart"/>
    <w:basedOn w:val="Normal"/>
    <w:next w:val="Normal"/>
    <w:qFormat/>
    <w:rsid w:val="00380B75"/>
    <w:pPr>
      <w:keepNext/>
      <w:numPr>
        <w:numId w:val="25"/>
      </w:numPr>
      <w:pBdr>
        <w:top w:val="single" w:sz="4" w:space="6" w:color="82002A"/>
      </w:pBdr>
      <w:spacing w:before="480" w:after="480"/>
    </w:pPr>
    <w:rPr>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B45348"/>
    <w:pPr>
      <w:tabs>
        <w:tab w:val="center" w:pos="4513"/>
        <w:tab w:val="right" w:pos="9026"/>
      </w:tabs>
    </w:pPr>
  </w:style>
  <w:style w:type="character" w:customStyle="1" w:styleId="HeaderChar">
    <w:name w:val="Header Char"/>
    <w:basedOn w:val="DefaultParagraphFont"/>
    <w:link w:val="Header"/>
    <w:uiPriority w:val="99"/>
    <w:rsid w:val="00B45348"/>
  </w:style>
  <w:style w:type="paragraph" w:customStyle="1" w:styleId="Body">
    <w:name w:val="Body"/>
    <w:rsid w:val="00197C0D"/>
    <w:rPr>
      <w:rFonts w:ascii="Helvetica" w:eastAsia="ヒラギノ角ゴ Pro W3" w:hAnsi="Helvetica" w:cs="Times New Roman"/>
      <w:color w:val="000000"/>
      <w:sz w:val="24"/>
      <w:lang w:val="en-US" w:eastAsia="en-AU"/>
    </w:rPr>
  </w:style>
  <w:style w:type="paragraph" w:styleId="ListParagraph">
    <w:name w:val="List Paragraph"/>
    <w:basedOn w:val="Normal"/>
    <w:uiPriority w:val="34"/>
    <w:qFormat/>
    <w:rsid w:val="003E6071"/>
    <w:pPr>
      <w:spacing w:after="200" w:line="276" w:lineRule="auto"/>
      <w:ind w:left="720"/>
      <w:contextualSpacing/>
    </w:pPr>
    <w:rPr>
      <w:rFonts w:ascii="Calibri" w:eastAsia="Calibri" w:hAnsi="Calibri"/>
      <w:sz w:val="22"/>
      <w:szCs w:val="22"/>
      <w:lang w:val="en-AU"/>
    </w:rPr>
  </w:style>
  <w:style w:type="character" w:styleId="Hyperlink">
    <w:name w:val="Hyperlink"/>
    <w:basedOn w:val="DefaultParagraphFont"/>
    <w:uiPriority w:val="99"/>
    <w:unhideWhenUsed/>
    <w:rsid w:val="00BB7047"/>
    <w:rPr>
      <w:color w:val="CD5C3D" w:themeColor="hyperlink"/>
      <w:u w:val="single"/>
    </w:rPr>
  </w:style>
  <w:style w:type="character" w:styleId="UnresolvedMention">
    <w:name w:val="Unresolved Mention"/>
    <w:basedOn w:val="DefaultParagraphFont"/>
    <w:uiPriority w:val="99"/>
    <w:semiHidden/>
    <w:unhideWhenUsed/>
    <w:rsid w:val="00BB7047"/>
    <w:rPr>
      <w:color w:val="605E5C"/>
      <w:shd w:val="clear" w:color="auto" w:fill="E1DFDD"/>
    </w:rPr>
  </w:style>
  <w:style w:type="paragraph" w:styleId="BodyText">
    <w:name w:val="Body Text"/>
    <w:basedOn w:val="Normal"/>
    <w:link w:val="BodyTextChar"/>
    <w:uiPriority w:val="1"/>
    <w:qFormat/>
    <w:rsid w:val="00256EBA"/>
    <w:pPr>
      <w:widowControl w:val="0"/>
      <w:autoSpaceDE w:val="0"/>
      <w:autoSpaceDN w:val="0"/>
      <w:spacing w:before="120"/>
      <w:ind w:left="687" w:hanging="567"/>
    </w:pPr>
    <w:rPr>
      <w:rFonts w:ascii="Arial" w:eastAsia="Arial" w:hAnsi="Arial" w:cs="Arial"/>
      <w:sz w:val="18"/>
      <w:szCs w:val="18"/>
      <w:lang w:val="en-AU" w:eastAsia="en-AU" w:bidi="en-AU"/>
    </w:rPr>
  </w:style>
  <w:style w:type="character" w:customStyle="1" w:styleId="BodyTextChar">
    <w:name w:val="Body Text Char"/>
    <w:basedOn w:val="DefaultParagraphFont"/>
    <w:link w:val="BodyText"/>
    <w:uiPriority w:val="1"/>
    <w:rsid w:val="00256EBA"/>
    <w:rPr>
      <w:rFonts w:eastAsia="Arial" w:cs="Arial"/>
      <w:sz w:val="18"/>
      <w:szCs w:val="18"/>
      <w:lang w:eastAsia="en-AU" w:bidi="en-AU"/>
    </w:rPr>
  </w:style>
  <w:style w:type="paragraph" w:customStyle="1" w:styleId="TableParagraph">
    <w:name w:val="Table Paragraph"/>
    <w:basedOn w:val="Normal"/>
    <w:uiPriority w:val="1"/>
    <w:qFormat/>
    <w:rsid w:val="00256EBA"/>
    <w:pPr>
      <w:widowControl w:val="0"/>
      <w:autoSpaceDE w:val="0"/>
      <w:autoSpaceDN w:val="0"/>
      <w:spacing w:before="83"/>
      <w:ind w:left="105"/>
    </w:pPr>
    <w:rPr>
      <w:rFonts w:ascii="Century Gothic" w:eastAsia="Century Gothic" w:hAnsi="Century Gothic" w:cs="Century Gothic"/>
      <w:sz w:val="22"/>
      <w:szCs w:val="22"/>
      <w:lang w:val="en-AU" w:eastAsia="en-AU" w:bidi="en-AU"/>
    </w:rPr>
  </w:style>
  <w:style w:type="character" w:styleId="CommentReference">
    <w:name w:val="annotation reference"/>
    <w:basedOn w:val="DefaultParagraphFont"/>
    <w:uiPriority w:val="99"/>
    <w:semiHidden/>
    <w:unhideWhenUsed/>
    <w:rsid w:val="006D502A"/>
    <w:rPr>
      <w:sz w:val="16"/>
      <w:szCs w:val="16"/>
    </w:rPr>
  </w:style>
  <w:style w:type="paragraph" w:styleId="CommentText">
    <w:name w:val="annotation text"/>
    <w:basedOn w:val="Normal"/>
    <w:link w:val="CommentTextChar"/>
    <w:uiPriority w:val="99"/>
    <w:unhideWhenUsed/>
    <w:rsid w:val="006D502A"/>
    <w:rPr>
      <w:sz w:val="20"/>
      <w:szCs w:val="20"/>
    </w:rPr>
  </w:style>
  <w:style w:type="character" w:customStyle="1" w:styleId="CommentTextChar">
    <w:name w:val="Comment Text Char"/>
    <w:basedOn w:val="DefaultParagraphFont"/>
    <w:link w:val="CommentText"/>
    <w:uiPriority w:val="99"/>
    <w:rsid w:val="006D502A"/>
    <w:rPr>
      <w:rFonts w:ascii="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6D502A"/>
    <w:rPr>
      <w:b/>
      <w:bCs/>
    </w:rPr>
  </w:style>
  <w:style w:type="character" w:customStyle="1" w:styleId="CommentSubjectChar">
    <w:name w:val="Comment Subject Char"/>
    <w:basedOn w:val="CommentTextChar"/>
    <w:link w:val="CommentSubject"/>
    <w:uiPriority w:val="99"/>
    <w:semiHidden/>
    <w:rsid w:val="006D502A"/>
    <w:rPr>
      <w:rFonts w:ascii="Times New Roman" w:hAnsi="Times New Roman" w:cs="Times New Roman"/>
      <w:b/>
      <w:bCs/>
      <w:lang w:val="en-US"/>
    </w:rPr>
  </w:style>
  <w:style w:type="paragraph" w:styleId="Revision">
    <w:name w:val="Revision"/>
    <w:hidden/>
    <w:uiPriority w:val="99"/>
    <w:semiHidden/>
    <w:rsid w:val="006E2137"/>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1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woodlea.com.au" TargetMode="External"/><Relationship Id="rId18" Type="http://schemas.openxmlformats.org/officeDocument/2006/relationships/hyperlink" Target="https://woodlea.com.au/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oodlea.com.au/privacy-poli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dfe3c8-1619-4431-8603-6038f8323a8e" xsi:nil="true"/>
    <lcf76f155ced4ddcb4097134ff3c332f xmlns="a92e0772-eb0d-4dd1-9e12-22697bc085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 M A T T E R S ! 4 7 0 1 4 7 2 4 . 1 < / d o c u m e n t i d >  
     < s e n d e r i d > V X K < / s e n d e r i d >  
     < s e n d e r e m a i l > V I V I A N E . K A R O U M B A L I S @ M A D D O C K S . C O M . A U < / s e n d e r e m a i l >  
     < l a s t m o d i f i e d > 2 0 2 5 - 0 2 - 0 7 T 1 0 : 5 0 : 0 0 . 0 0 0 0 0 0 0 + 1 1 : 0 0 < / l a s t m o d i f i e d >  
     < d a t a b a s e > M A T T E R S 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1C488326CF2604AB5C0CE5AD0BBAB32" ma:contentTypeVersion="18" ma:contentTypeDescription="Create a new document." ma:contentTypeScope="" ma:versionID="7f2b92182eebf187d0393b3a13d75a3e">
  <xsd:schema xmlns:xsd="http://www.w3.org/2001/XMLSchema" xmlns:xs="http://www.w3.org/2001/XMLSchema" xmlns:p="http://schemas.microsoft.com/office/2006/metadata/properties" xmlns:ns2="a92e0772-eb0d-4dd1-9e12-22697bc085b8" xmlns:ns3="1fdfe3c8-1619-4431-8603-6038f8323a8e" targetNamespace="http://schemas.microsoft.com/office/2006/metadata/properties" ma:root="true" ma:fieldsID="285047f63432b162817e9dd21040cb47" ns2:_="" ns3:_="">
    <xsd:import namespace="a92e0772-eb0d-4dd1-9e12-22697bc085b8"/>
    <xsd:import namespace="1fdfe3c8-1619-4431-8603-6038f8323a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e0772-eb0d-4dd1-9e12-22697bc08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435bc6-ff9d-4c91-8a68-6076c0a1b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fe3c8-1619-4431-8603-6038f8323a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cb4a46-ef98-4bb8-b3ea-ba508ebdaf2a}" ma:internalName="TaxCatchAll" ma:showField="CatchAllData" ma:web="1fdfe3c8-1619-4431-8603-6038f8323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1D569-9186-44B4-872D-A8C68E7A7D45}">
  <ds:schemaRefs>
    <ds:schemaRef ds:uri="http://schemas.openxmlformats.org/officeDocument/2006/bibliography"/>
  </ds:schemaRefs>
</ds:datastoreItem>
</file>

<file path=customXml/itemProps2.xml><?xml version="1.0" encoding="utf-8"?>
<ds:datastoreItem xmlns:ds="http://schemas.openxmlformats.org/officeDocument/2006/customXml" ds:itemID="{E720D540-A0BB-4F5F-870B-0018F8429348}">
  <ds:schemaRefs>
    <ds:schemaRef ds:uri="http://schemas.microsoft.com/office/2006/metadata/properties"/>
    <ds:schemaRef ds:uri="http://schemas.microsoft.com/office/infopath/2007/PartnerControls"/>
    <ds:schemaRef ds:uri="1fdfe3c8-1619-4431-8603-6038f8323a8e"/>
    <ds:schemaRef ds:uri="a92e0772-eb0d-4dd1-9e12-22697bc085b8"/>
  </ds:schemaRefs>
</ds:datastoreItem>
</file>

<file path=customXml/itemProps3.xml><?xml version="1.0" encoding="utf-8"?>
<ds:datastoreItem xmlns:ds="http://schemas.openxmlformats.org/officeDocument/2006/customXml" ds:itemID="{02D90240-FFC4-4939-A7B4-0B0575A48A8F}">
  <ds:schemaRefs>
    <ds:schemaRef ds:uri="http://schemas.microsoft.com/sharepoint/v3/contenttype/forms"/>
  </ds:schemaRefs>
</ds:datastoreItem>
</file>

<file path=customXml/itemProps4.xml><?xml version="1.0" encoding="utf-8"?>
<ds:datastoreItem xmlns:ds="http://schemas.openxmlformats.org/officeDocument/2006/customXml" ds:itemID="{02F94975-55FE-4429-B603-D0532F714A61}">
  <ds:schemaRefs>
    <ds:schemaRef ds:uri="http://www.imanage.com/work/xmlschema"/>
  </ds:schemaRefs>
</ds:datastoreItem>
</file>

<file path=customXml/itemProps5.xml><?xml version="1.0" encoding="utf-8"?>
<ds:datastoreItem xmlns:ds="http://schemas.openxmlformats.org/officeDocument/2006/customXml" ds:itemID="{1AA7507F-8BBB-4CC0-90D4-D6995F68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e0772-eb0d-4dd1-9e12-22697bc085b8"/>
    <ds:schemaRef ds:uri="1fdfe3c8-1619-4431-8603-6038f8323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1804</Words>
  <Characters>9133</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Genevieve Paxinos</cp:lastModifiedBy>
  <cp:revision>2</cp:revision>
  <cp:lastPrinted>2026-02-10T07:08:00Z</cp:lastPrinted>
  <dcterms:created xsi:type="dcterms:W3CDTF">2026-03-12T04:27:00Z</dcterms:created>
  <dcterms:modified xsi:type="dcterms:W3CDTF">2026-03-12T04:27:00Z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[8006914:47014724_1]</vt:lpwstr>
  </property>
  <property fmtid="{D5CDD505-2E9C-101B-9397-08002B2CF9AE}" pid="3" name="ContentTypeId">
    <vt:lpwstr>0x010100B1C488326CF2604AB5C0CE5AD0BBAB32</vt:lpwstr>
  </property>
  <property fmtid="{D5CDD505-2E9C-101B-9397-08002B2CF9AE}" pid="4" name="MediaServiceImageTags">
    <vt:lpwstr/>
  </property>
  <property fmtid="{D5CDD505-2E9C-101B-9397-08002B2CF9AE}" pid="5" name="GrammarlyDocumentId">
    <vt:lpwstr>57981d08-2700-4ba8-9b1e-c179bdf3ae15</vt:lpwstr>
  </property>
</Properties>
</file>